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A23D6" Type="http://schemas.openxmlformats.org/officeDocument/2006/relationships/officeDocument" Target="/word/document.xml" /><Relationship Id="coreR5DDA23D6" Type="http://schemas.openxmlformats.org/package/2006/relationships/metadata/core-properties" Target="/docProps/core.xml" /><Relationship Id="customR5DDA2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27.10.2026 1:33:19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plochých střech (kód: 36-99-H/22)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plochých střech (kód: 36-038-H)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střešních hydroizolací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27.10.2026 1:33:19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