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498D56" Type="http://schemas.openxmlformats.org/officeDocument/2006/relationships/officeDocument" Target="/word/document.xml" /><Relationship Id="coreR1D498D56" Type="http://schemas.openxmlformats.org/package/2006/relationships/metadata/core-properties" Target="/docProps/core.xml" /><Relationship Id="customR1D498D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Vizážista/vizážistka (kód: 69-035-M)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Vizážistka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30.7.2026 7:42:09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Kosmetické služby (kód: 69-41-L/01)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Kosmetik/kosmetička (kód: 69-030-M)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Manikér a nehtový designér / manikérka a nehtová designérka (kód: 69-024-H)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Pedikér a nehtový designér / pedikérka a nehtová designérka (kód: 69-025-H)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Vizážista/vizážistka (kód: 69-035-M)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Vizážistka (kód: 69-99-M/14)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12.4.2017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Vizážista/vizážistka (kód: 69-035-M)</w:t>
      </w:r>
    </w:p>
    <w:p>
      <w:pPr>
        <w:pStyle w:val="P6"/>
        <w:framePr w:w="10710" w:h="113" w:hRule="exact" w:wrap="none" w:vAnchor="page" w:hAnchor="margin" w:x="28" w:y="71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7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7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7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7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159"/>
        <w:rPr>
          <w:rStyle w:val="C18"/>
          <w:rtl w:val="0"/>
        </w:rPr>
      </w:pPr>
      <w:r>
        <w:rPr>
          <w:rStyle w:val="C18"/>
          <w:rtl w:val="0"/>
        </w:rPr>
        <w:t>Vizážistka</w:t>
      </w:r>
    </w:p>
    <w:p>
      <w:pPr>
        <w:pStyle w:val="P20"/>
        <w:framePr w:w="5338" w:h="376" w:hRule="exact" w:wrap="none" w:vAnchor="page" w:hAnchor="margin" w:x="5383" w:y="81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159"/>
        <w:rPr>
          <w:rStyle w:val="C19"/>
          <w:rtl w:val="0"/>
        </w:rPr>
      </w:pPr>
      <w:r>
        <w:rPr>
          <w:rStyle w:val="C19"/>
          <w:rtl w:val="0"/>
        </w:rPr>
        <w:t>Kosmetička, vizážistka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30.7.2026 7:42:09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