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C8061E" Type="http://schemas.openxmlformats.org/officeDocument/2006/relationships/officeDocument" Target="/word/document.xml" /><Relationship Id="coreR5BC8061E" Type="http://schemas.openxmlformats.org/package/2006/relationships/metadata/core-properties" Target="/docProps/core.xml" /><Relationship Id="customR5BC806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Vizážista/vizážistka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první pomoci klientům při péči o tělo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Vizážista/vizážistka, 13.9.2026 15:12:31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13.9.2026 15:12:31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dezinfekční přípravky a přístroje vhodné k dezinfekci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Vydezinfikovat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13.9.2026 15:12:31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klientům při péči o tělo</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Předvést správnou podobu rozhovoru při volání na záchranný systém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Předvést a vysvětlit správný postup při neodkladné resuscitaci</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13.9.2026 15:12:31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https://www.nsp.cz/jednotka-prace/vizazistka#zdravotni-zpusobilost, doložit platným zdravotním průkazem).</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ke zkoušce zajistí autorizovaná osoba.</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21"/>
        <w:framePr w:w="7654" w:h="331" w:hRule="exact" w:wrap="none" w:vAnchor="page" w:hAnchor="margin" w:x="28" w:y="15940"/>
        <w:rPr>
          <w:rStyle w:val="C16"/>
          <w:rtl w:val="0"/>
        </w:rPr>
      </w:pPr>
      <w:r>
        <w:rPr>
          <w:rStyle w:val="C16"/>
          <w:rtl w:val="0"/>
        </w:rPr>
        <w:t>Vizážista/vizážistka, 13.9.2026 15:12:31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vizážistka nebo kosmetička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nebo 69-035-M Vizážista/vizážistka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261"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dezinfekce na používané kosmetické nástroje a pomůcky, borová voda,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Vizážista/vizážistka, 13.9.2026 15:12:31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45 minut.</w:t>
      </w:r>
    </w:p>
    <w:p>
      <w:pPr>
        <w:pStyle w:val="P21"/>
        <w:framePr w:w="7654" w:h="331" w:hRule="exact" w:wrap="none" w:vAnchor="page" w:hAnchor="margin" w:x="28" w:y="15940"/>
        <w:rPr>
          <w:rStyle w:val="C16"/>
          <w:rtl w:val="0"/>
        </w:rPr>
      </w:pPr>
      <w:r>
        <w:rPr>
          <w:rStyle w:val="C16"/>
          <w:rtl w:val="0"/>
        </w:rPr>
        <w:t>Vizážista/vizážistka, 13.9.2026 15:12:31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Vizážista/vizážistka, 13.9.2026 15:12:31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E5FD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4C0E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FDF11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