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FF27D" Type="http://schemas.openxmlformats.org/officeDocument/2006/relationships/officeDocument" Target="/word/document.xml" /><Relationship Id="coreR23AFF27D" Type="http://schemas.openxmlformats.org/package/2006/relationships/metadata/core-properties" Target="/docProps/core.xml" /><Relationship Id="customR23AFF2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 inteligentních elektroinstalací, 18.9.2026 2:29:13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FBD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