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A6BC9" Type="http://schemas.openxmlformats.org/officeDocument/2006/relationships/officeDocument" Target="/word/document.xml" /><Relationship Id="coreR37AA6BC9" Type="http://schemas.openxmlformats.org/package/2006/relationships/metadata/core-properties" Target="/docProps/core.xml" /><Relationship Id="customR37AA6B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solária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Obsluha solária, 15.9.2026 18:05:49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nízkotlaké trubice, vysokotlaké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nízkotlakou trubici, vysokotlakou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funkčnost nové nízkotlaké trubice, vysokotlaké výbojky, startéru a filtru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Provozování solária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způsob zjištění stavu provozních hodin nízkotlakých trubic a vysokotlakých výbojek s ohledem na druh ovládání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Zjistit stav servisních intervalů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Vysvětlit, kdo a jak může provádět servisní práce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Předvést postup spouštění solária a nastavení intervalu rozběhu</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Zjistit a případně odstranit poruchu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Desinfekce kontaktních ploch solária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Provést desinfekci kontaktních a nekontaktních ploch solária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princip vzniku rezistence a způsob, jak jí zabránit</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15.9.2026 18:05:49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správného opalování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fototyp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klientovi pravidla pro bezpečné opalování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zjištění vhodné délky opalovací kúry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rozdíly ve výkonech nízkotlakých trubic a vysokotlakých výbojek a jejich vliv na délku kúry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rozdílnou funkci klasických UV zařičů a regeneračních nízkotlakých kolagenových lamp</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možnosti kombinace klasických UV zářičů a regeneračních nízkotlakých kolagenových lamp</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Doporučit vhodnou délku opalování v závislosti na typu solária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nevhodnost používání krému s UV faktorem</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obecné zásady pro použití kosmetiky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Vysvětlit rozdíl mezi samoopalovací kosmetikou a kosmetikou s bronzerem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 bezpečnostních předpisech pro provoz solárií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a) Prostudovat předpisy stanovené výrobcem pro konkrétní typ solária a vysvětlit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b) Uvést základní intervaly kontroly jednotlivých částí solária a předvést jejich zjištění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15.9.2026 18:05:49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v kompetencích budou předvedeny na figurantovi, kterého ke zkoušce zajistí autorizovaná osoba.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kompetenci:</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poradenství v oblasti správného opalování.</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sortimentu kosmetických přípravků pro opalování a po opalování v soláriu. Vysvětlení využití kosmetických připravků bude realizováno na vzorcích kosmetických přípravků.</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solária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minimálně dvě modelové situace, které signalizují poruchu solária a uchazeč o zkoušku uvede, jak bude porucha odstraněna.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Poskytování poradenství v oblasti správného opalování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Fototyp se zjišťuje optickou kontrolou klienta a rozhovorem s klientem. Na základě této analýzy je určen fototyp a klientovi je doporučena délka kůry.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každém studiu je jiné solárium s různými výkony trubic. Na základě určení fototypu a typu solária je klientovi určena délka kůry s ohledem na provozovaný typ solária. </w:t>
      </w:r>
    </w:p>
    <w:p>
      <w:pPr>
        <w:pStyle w:val="P33"/>
        <w:framePr w:w="10766" w:h="2072" w:hRule="exact" w:wrap="none" w:vAnchor="page" w:hAnchor="margin" w:x="0" w:y="9483"/>
        <w:rPr>
          <w:rStyle w:val="C3"/>
          <w:rtl w:val="0"/>
        </w:rPr>
      </w:pPr>
    </w:p>
    <w:p>
      <w:pPr>
        <w:pStyle w:val="P35"/>
        <w:framePr w:w="10710" w:h="340" w:hRule="exact" w:wrap="none" w:vAnchor="page" w:hAnchor="margin" w:x="28" w:y="9483"/>
        <w:rPr>
          <w:rStyle w:val="C25"/>
          <w:rtl w:val="0"/>
        </w:rPr>
      </w:pPr>
      <w:r>
        <w:rPr>
          <w:rStyle w:val="C25"/>
          <w:rtl w:val="0"/>
        </w:rPr>
        <w:t>Výsledné hodnocení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83"/>
        <w:rPr>
          <w:rStyle w:val="C3"/>
          <w:rtl w:val="0"/>
        </w:rPr>
      </w:pPr>
    </w:p>
    <w:p>
      <w:pPr>
        <w:pStyle w:val="P35"/>
        <w:framePr w:w="10710" w:h="340" w:hRule="exact" w:wrap="none" w:vAnchor="page" w:hAnchor="margin" w:x="28" w:y="11783"/>
        <w:rPr>
          <w:rStyle w:val="C25"/>
          <w:rtl w:val="0"/>
        </w:rPr>
      </w:pPr>
      <w:r>
        <w:rPr>
          <w:rStyle w:val="C25"/>
          <w:rtl w:val="0"/>
        </w:rPr>
        <w:t>Počet zkoušejících</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15.9.2026 18:05:49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obsluhy solárií.</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69-031-H Obsluha solária a střední vzdělání s výučním listem a alespoň 5 let odborné praxe v oblasti obsluhy solárií.</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 a prostory schválené k provozování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kosmetických přípravků pro opalování a po opalování v soláriu</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výbojky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•startéry a filtry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trubice</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15.9.2026 18:05:49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Obsluha solária, 15.9.2026 18:05:49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Konopík,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Král, a. s., Marcela Malechová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Renata Konopíková,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studio Ergoline, Jiřina Lieblová</w:t>
      </w:r>
    </w:p>
    <w:p>
      <w:pPr>
        <w:pStyle w:val="P21"/>
        <w:framePr w:w="7654" w:h="331" w:hRule="exact" w:wrap="none" w:vAnchor="page" w:hAnchor="margin" w:x="28" w:y="15940"/>
        <w:rPr>
          <w:rStyle w:val="C16"/>
          <w:rtl w:val="0"/>
        </w:rPr>
      </w:pPr>
      <w:r>
        <w:rPr>
          <w:rStyle w:val="C16"/>
          <w:rtl w:val="0"/>
        </w:rPr>
        <w:t>Obsluha solária, 15.9.2026 18:05:49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3C82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9F2C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4173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