
<file path=[Content_Types].xml><?xml version="1.0" encoding="utf-8"?>
<Types xmlns="http://schemas.openxmlformats.org/package/2006/content-types">
  <Default Extension="rels" ContentType="application/vnd.openxmlformats-package.relationships+xml"/>
  <Default Extension="xml" ContentType="application/xml"/>
  <Default Extension="svg" ContentType="image/svg+xml"/>
  <Default Extension="png" ContentType="image/pn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docProps/core.xml" ContentType="application/vnd.openxmlformats-package.core-properties+xml"/>
  <Override PartName="/docProps/custom.xml" ContentType="application/vnd.openxmlformats-officedocument.custom-properties+xml"/>
</Types>
</file>

<file path=_rels/.rels>&#65279;<?xml version="1.0" encoding="utf-8"?><Relationships xmlns="http://schemas.openxmlformats.org/package/2006/relationships"><Relationship Id="R47BE4C06" Type="http://schemas.openxmlformats.org/officeDocument/2006/relationships/officeDocument" Target="/word/document.xml" /><Relationship Id="coreR47BE4C06" Type="http://schemas.openxmlformats.org/package/2006/relationships/metadata/core-properties" Target="/docProps/core.xml" /><Relationship Id="customR47BE4C06" Type="http://schemas.openxmlformats.org/officeDocument/2006/relationships/custom-properties" Target="/docProps/custom.xml" /></Relationships>
</file>

<file path=word/document.xml><?xml version="1.0" encoding="utf-8"?>
<w:document xmlns:w="http://schemas.openxmlformats.org/wordprocessingml/2006/main" xmlns:wps="http://schemas.microsoft.com/office/word/2010/wordprocessingShape" xmlns:mc="http://schemas.openxmlformats.org/markup-compatibility/2006" xmlns:w10="urn:schemas-microsoft-com:office:word" xmlns:v="urn:schemas-microsoft-com:vml" xmlns:wp14="http://schemas.microsoft.com/office/word/2010/wordprocessingDrawing" mc:Ignorable="wp14">
  <w:background w:color="FFFFFF"/>
  <w:body>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 name="Picture 1"/>
            <a:graphic xmlns:a="http://schemas.openxmlformats.org/drawingml/2006/main">
              <a:graphicData uri="http://schemas.openxmlformats.org/drawingml/2006/picture">
                <pic:pic xmlns:pic="http://schemas.openxmlformats.org/drawingml/2006/picture">
                  <pic:nvPicPr>
                    <pic:cNvPr id="1" name="Picture 1"/>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2" name="Picture 2"/>
            <a:graphic xmlns:a="http://schemas.openxmlformats.org/drawingml/2006/main">
              <a:graphicData uri="http://schemas.openxmlformats.org/drawingml/2006/picture">
                <pic:pic xmlns:pic="http://schemas.openxmlformats.org/drawingml/2006/picture">
                  <pic:nvPicPr>
                    <pic:cNvPr id="2" name="Picture 2"/>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4"/>
        <w:framePr w:w="10710" w:h="1134" w:hRule="exact" w:wrap="none" w:vAnchor="page" w:hAnchor="margin" w:x="28" w:y="2154"/>
        <w:rPr>
          <w:rStyle w:val="C5"/>
          <w:rtl w:val="0"/>
        </w:rPr>
      </w:pPr>
      <w:r>
        <w:rPr>
          <w:rStyle w:val="C5"/>
          <w:rtl w:val="0"/>
        </w:rPr>
        <w:t>Montér hydroizolací spodní stavby (kód: 36-039-H)</w:t>
      </w:r>
    </w:p>
    <w:p>
      <w:pPr>
        <w:pStyle w:val="P5"/>
        <w:framePr w:w="4026" w:h="248" w:hRule="exact" w:wrap="none" w:vAnchor="page" w:hAnchor="margin" w:x="28" w:y="3288"/>
        <w:rPr>
          <w:rStyle w:val="C6"/>
          <w:rtl w:val="0"/>
        </w:rPr>
      </w:pPr>
      <w:r>
        <w:rPr>
          <w:rStyle w:val="C6"/>
          <w:rtl w:val="0"/>
        </w:rPr>
        <w:t>Autorizující orgán:</w:t>
      </w:r>
    </w:p>
    <w:p>
      <w:pPr>
        <w:pStyle w:val="P6"/>
        <w:framePr w:w="6628" w:h="248" w:hRule="exact" w:wrap="none" w:vAnchor="page" w:hAnchor="margin" w:x="4110" w:y="3288"/>
        <w:rPr>
          <w:rStyle w:val="C7"/>
          <w:rtl w:val="0"/>
        </w:rPr>
      </w:pPr>
      <w:r>
        <w:rPr>
          <w:rStyle w:val="C7"/>
          <w:rtl w:val="0"/>
        </w:rPr>
        <w:t>Ministerstvo průmyslu a obchodu</w:t>
      </w:r>
    </w:p>
    <w:p>
      <w:pPr>
        <w:pStyle w:val="P5"/>
        <w:framePr w:w="4026" w:h="248" w:hRule="exact" w:wrap="none" w:vAnchor="page" w:hAnchor="margin" w:x="28" w:y="3536"/>
        <w:rPr>
          <w:rStyle w:val="C6"/>
          <w:rtl w:val="0"/>
        </w:rPr>
      </w:pPr>
      <w:r>
        <w:rPr>
          <w:rStyle w:val="C6"/>
          <w:rtl w:val="0"/>
        </w:rPr>
        <w:t>Skupina oborů:</w:t>
      </w:r>
    </w:p>
    <w:p>
      <w:pPr>
        <w:pStyle w:val="P6"/>
        <w:framePr w:w="6628" w:h="248" w:hRule="exact" w:wrap="none" w:vAnchor="page" w:hAnchor="margin" w:x="4110" w:y="3536"/>
        <w:rPr>
          <w:rStyle w:val="C7"/>
          <w:rtl w:val="0"/>
        </w:rPr>
      </w:pPr>
      <w:r>
        <w:rPr>
          <w:rStyle w:val="C7"/>
          <w:rtl w:val="0"/>
        </w:rPr>
        <w:t>Stavebnictví, geodézie a kartografie (kód: 36)</w:t>
      </w:r>
    </w:p>
    <w:p>
      <w:pPr>
        <w:pStyle w:val="P5"/>
        <w:framePr w:w="4026" w:h="248" w:hRule="exact" w:wrap="none" w:vAnchor="page" w:hAnchor="margin" w:x="28" w:y="3784"/>
        <w:rPr>
          <w:rStyle w:val="C6"/>
          <w:rtl w:val="0"/>
        </w:rPr>
      </w:pPr>
      <w:r>
        <w:rPr>
          <w:rStyle w:val="C6"/>
          <w:rtl w:val="0"/>
        </w:rPr>
        <w:t>Týká se povolání:</w:t>
      </w:r>
    </w:p>
    <w:p>
      <w:pPr>
        <w:pStyle w:val="P6"/>
        <w:framePr w:w="6628" w:h="248" w:hRule="exact" w:wrap="none" w:vAnchor="page" w:hAnchor="margin" w:x="4110" w:y="3784"/>
        <w:rPr>
          <w:rStyle w:val="C7"/>
          <w:rtl w:val="0"/>
        </w:rPr>
      </w:pPr>
      <w:r>
        <w:rPr>
          <w:rStyle w:val="C7"/>
          <w:rtl w:val="0"/>
        </w:rPr>
        <w:t>Montér hydroizolací spodní stavby</w:t>
      </w:r>
    </w:p>
    <w:p>
      <w:pPr>
        <w:pStyle w:val="P5"/>
        <w:framePr w:w="4026" w:h="248" w:hRule="exact" w:wrap="none" w:vAnchor="page" w:hAnchor="margin" w:x="28" w:y="4032"/>
        <w:rPr>
          <w:rStyle w:val="C6"/>
          <w:rtl w:val="0"/>
        </w:rPr>
      </w:pPr>
      <w:r>
        <w:rPr>
          <w:rStyle w:val="C6"/>
          <w:rtl w:val="0"/>
        </w:rPr>
        <w:t>Kvalifikační úroveň NSK - EQF:</w:t>
      </w:r>
    </w:p>
    <w:p>
      <w:pPr>
        <w:pStyle w:val="P6"/>
        <w:framePr w:w="6628" w:h="248" w:hRule="exact" w:wrap="none" w:vAnchor="page" w:hAnchor="margin" w:x="4110" w:y="4032"/>
        <w:rPr>
          <w:rStyle w:val="C7"/>
          <w:rtl w:val="0"/>
        </w:rPr>
      </w:pPr>
      <w:r>
        <w:rPr>
          <w:rStyle w:val="C7"/>
          <w:rtl w:val="0"/>
        </w:rPr>
        <w:t>3</w:t>
      </w:r>
    </w:p>
    <w:p>
      <w:pPr>
        <w:pStyle w:val="P7"/>
        <w:framePr w:w="8970" w:h="340" w:hRule="exact" w:wrap="none" w:vAnchor="page" w:hAnchor="margin" w:x="28" w:y="4733"/>
        <w:rPr>
          <w:rStyle w:val="C8"/>
          <w:rtl w:val="0"/>
        </w:rPr>
      </w:pPr>
      <w:r>
        <w:rPr>
          <w:rStyle w:val="C8"/>
          <w:rtl w:val="0"/>
        </w:rPr>
        <w:t>Odborná způsobilost</w:t>
      </w:r>
    </w:p>
    <w:p>
      <w:pPr>
        <w:pStyle w:val="P8"/>
        <w:framePr w:w="9826" w:h="376" w:hRule="exact" w:wrap="none" w:vAnchor="page" w:hAnchor="margin" w:x="45" w:y="5243"/>
        <w:rPr>
          <w:rStyle w:val="C3"/>
          <w:rtl w:val="0"/>
        </w:rPr>
      </w:pPr>
    </w:p>
    <w:p>
      <w:pPr>
        <w:pStyle w:val="P9"/>
        <w:framePr w:w="9802" w:h="249" w:hRule="exact" w:wrap="none" w:vAnchor="page" w:hAnchor="margin" w:x="71" w:y="5314"/>
        <w:rPr>
          <w:rStyle w:val="C9"/>
          <w:rtl w:val="0"/>
        </w:rPr>
      </w:pPr>
      <w:r>
        <w:rPr>
          <w:rStyle w:val="C9"/>
          <w:rtl w:val="0"/>
        </w:rPr>
        <w:t>Název</w:t>
      </w:r>
    </w:p>
    <w:p>
      <w:pPr>
        <w:pStyle w:val="P10"/>
        <w:framePr w:w="805" w:h="376" w:hRule="exact" w:wrap="none" w:vAnchor="page" w:hAnchor="margin" w:x="9916" w:y="5243"/>
        <w:rPr>
          <w:rStyle w:val="C3"/>
          <w:rtl w:val="0"/>
        </w:rPr>
      </w:pPr>
    </w:p>
    <w:p>
      <w:pPr>
        <w:pStyle w:val="P11"/>
        <w:framePr w:w="751" w:h="249" w:hRule="exact" w:wrap="none" w:vAnchor="page" w:hAnchor="margin" w:x="9972" w:y="5314"/>
        <w:rPr>
          <w:rStyle w:val="C10"/>
          <w:rtl w:val="0"/>
        </w:rPr>
      </w:pPr>
      <w:r>
        <w:rPr>
          <w:rStyle w:val="C10"/>
          <w:rtl w:val="0"/>
        </w:rPr>
        <w:t>Úroveň</w:t>
      </w:r>
    </w:p>
    <w:p>
      <w:pPr>
        <w:pStyle w:val="P12"/>
        <w:framePr w:w="9826" w:h="376" w:hRule="exact" w:wrap="none" w:vAnchor="page" w:hAnchor="margin" w:x="45" w:y="5620"/>
        <w:rPr>
          <w:rStyle w:val="C3"/>
          <w:rtl w:val="0"/>
        </w:rPr>
      </w:pPr>
    </w:p>
    <w:p>
      <w:pPr>
        <w:pStyle w:val="P13"/>
        <w:framePr w:w="9774" w:h="249" w:hRule="exact" w:wrap="none" w:vAnchor="page" w:hAnchor="margin" w:x="71" w:y="5676"/>
        <w:rPr>
          <w:rStyle w:val="C11"/>
          <w:rtl w:val="0"/>
        </w:rPr>
      </w:pPr>
      <w:r>
        <w:rPr>
          <w:rStyle w:val="C11"/>
          <w:rtl w:val="0"/>
        </w:rPr>
        <w:t>Orientace ve stavební dokumentaci a technických podkladech hydroizolací spodních staveb</w:t>
      </w:r>
    </w:p>
    <w:p>
      <w:pPr>
        <w:pStyle w:val="P14"/>
        <w:framePr w:w="805" w:h="376" w:hRule="exact" w:wrap="none" w:vAnchor="page" w:hAnchor="margin" w:x="9916" w:y="5620"/>
        <w:rPr>
          <w:rStyle w:val="C3"/>
          <w:rtl w:val="0"/>
        </w:rPr>
      </w:pPr>
    </w:p>
    <w:p>
      <w:pPr>
        <w:pStyle w:val="P15"/>
        <w:framePr w:w="723" w:h="249" w:hRule="exact" w:wrap="none" w:vAnchor="page" w:hAnchor="margin" w:x="9972" w:y="5676"/>
        <w:rPr>
          <w:rStyle w:val="C12"/>
          <w:rtl w:val="0"/>
        </w:rPr>
      </w:pPr>
      <w:r>
        <w:rPr>
          <w:rStyle w:val="C12"/>
          <w:rtl w:val="0"/>
        </w:rPr>
        <w:t>3</w:t>
      </w:r>
    </w:p>
    <w:p>
      <w:pPr>
        <w:pStyle w:val="P16"/>
        <w:framePr w:w="9826" w:h="376" w:hRule="exact" w:wrap="none" w:vAnchor="page" w:hAnchor="margin" w:x="45" w:y="5996"/>
        <w:rPr>
          <w:rStyle w:val="C3"/>
          <w:rtl w:val="0"/>
        </w:rPr>
      </w:pPr>
    </w:p>
    <w:p>
      <w:pPr>
        <w:pStyle w:val="P17"/>
        <w:framePr w:w="9774" w:h="249" w:hRule="exact" w:wrap="none" w:vAnchor="page" w:hAnchor="margin" w:x="71" w:y="6052"/>
        <w:rPr>
          <w:rStyle w:val="C13"/>
          <w:rtl w:val="0"/>
        </w:rPr>
      </w:pPr>
      <w:r>
        <w:rPr>
          <w:rStyle w:val="C13"/>
          <w:rtl w:val="0"/>
        </w:rPr>
        <w:t>Orientace v technologických postupech pro montáže a opravy hydroizolací spodních a inženýrských staveb</w:t>
      </w:r>
    </w:p>
    <w:p>
      <w:pPr>
        <w:pStyle w:val="P18"/>
        <w:framePr w:w="805" w:h="376" w:hRule="exact" w:wrap="none" w:vAnchor="page" w:hAnchor="margin" w:x="9916" w:y="5996"/>
        <w:rPr>
          <w:rStyle w:val="C3"/>
          <w:rtl w:val="0"/>
        </w:rPr>
      </w:pPr>
    </w:p>
    <w:p>
      <w:pPr>
        <w:pStyle w:val="P19"/>
        <w:framePr w:w="723" w:h="249" w:hRule="exact" w:wrap="none" w:vAnchor="page" w:hAnchor="margin" w:x="9972" w:y="6052"/>
        <w:rPr>
          <w:rStyle w:val="C14"/>
          <w:rtl w:val="0"/>
        </w:rPr>
      </w:pPr>
      <w:r>
        <w:rPr>
          <w:rStyle w:val="C14"/>
          <w:rtl w:val="0"/>
        </w:rPr>
        <w:t>3</w:t>
      </w:r>
    </w:p>
    <w:p>
      <w:pPr>
        <w:pStyle w:val="P12"/>
        <w:framePr w:w="9826" w:h="376" w:hRule="exact" w:wrap="none" w:vAnchor="page" w:hAnchor="margin" w:x="45" w:y="6372"/>
        <w:rPr>
          <w:rStyle w:val="C3"/>
          <w:rtl w:val="0"/>
        </w:rPr>
      </w:pPr>
    </w:p>
    <w:p>
      <w:pPr>
        <w:pStyle w:val="P13"/>
        <w:framePr w:w="9774" w:h="249" w:hRule="exact" w:wrap="none" w:vAnchor="page" w:hAnchor="margin" w:x="71" w:y="6428"/>
        <w:rPr>
          <w:rStyle w:val="C11"/>
          <w:rtl w:val="0"/>
        </w:rPr>
      </w:pPr>
      <w:r>
        <w:rPr>
          <w:rStyle w:val="C11"/>
          <w:rtl w:val="0"/>
        </w:rPr>
        <w:t>Prokazování znalostí technologických postupů pro provádění hydroizolací spodních a inženýrských staveb</w:t>
      </w:r>
    </w:p>
    <w:p>
      <w:pPr>
        <w:pStyle w:val="P14"/>
        <w:framePr w:w="805" w:h="376" w:hRule="exact" w:wrap="none" w:vAnchor="page" w:hAnchor="margin" w:x="9916" w:y="6372"/>
        <w:rPr>
          <w:rStyle w:val="C3"/>
          <w:rtl w:val="0"/>
        </w:rPr>
      </w:pPr>
    </w:p>
    <w:p>
      <w:pPr>
        <w:pStyle w:val="P15"/>
        <w:framePr w:w="723" w:h="249" w:hRule="exact" w:wrap="none" w:vAnchor="page" w:hAnchor="margin" w:x="9972" w:y="6428"/>
        <w:rPr>
          <w:rStyle w:val="C12"/>
          <w:rtl w:val="0"/>
        </w:rPr>
      </w:pPr>
      <w:r>
        <w:rPr>
          <w:rStyle w:val="C12"/>
          <w:rtl w:val="0"/>
        </w:rPr>
        <w:t>3</w:t>
      </w:r>
    </w:p>
    <w:p>
      <w:pPr>
        <w:pStyle w:val="P16"/>
        <w:framePr w:w="9826" w:h="607" w:hRule="exact" w:wrap="none" w:vAnchor="page" w:hAnchor="margin" w:x="45" w:y="6748"/>
        <w:rPr>
          <w:rStyle w:val="C3"/>
          <w:rtl w:val="0"/>
        </w:rPr>
      </w:pPr>
    </w:p>
    <w:p>
      <w:pPr>
        <w:pStyle w:val="P17"/>
        <w:framePr w:w="9774" w:h="480" w:hRule="exact" w:wrap="none" w:vAnchor="page" w:hAnchor="margin" w:x="71" w:y="6804"/>
        <w:rPr>
          <w:rStyle w:val="C13"/>
          <w:rtl w:val="0"/>
        </w:rPr>
      </w:pPr>
      <w:r>
        <w:rPr>
          <w:rStyle w:val="C13"/>
          <w:rtl w:val="0"/>
        </w:rPr>
        <w:t>Návrh pracovních postupů, nářadí, pracovních pomůcek a materiálů pro montáže a opravy hydroizolací spodních a inženýrských staveb</w:t>
      </w:r>
    </w:p>
    <w:p>
      <w:pPr>
        <w:pStyle w:val="P18"/>
        <w:framePr w:w="805" w:h="607" w:hRule="exact" w:wrap="none" w:vAnchor="page" w:hAnchor="margin" w:x="9916" w:y="6748"/>
        <w:rPr>
          <w:rStyle w:val="C3"/>
          <w:rtl w:val="0"/>
        </w:rPr>
      </w:pPr>
    </w:p>
    <w:p>
      <w:pPr>
        <w:pStyle w:val="P19"/>
        <w:framePr w:w="723" w:h="480" w:hRule="exact" w:wrap="none" w:vAnchor="page" w:hAnchor="margin" w:x="9972" w:y="6804"/>
        <w:rPr>
          <w:rStyle w:val="C14"/>
          <w:rtl w:val="0"/>
        </w:rPr>
      </w:pPr>
      <w:r>
        <w:rPr>
          <w:rStyle w:val="C14"/>
          <w:rtl w:val="0"/>
        </w:rPr>
        <w:t>3</w:t>
      </w:r>
    </w:p>
    <w:p>
      <w:pPr>
        <w:pStyle w:val="P12"/>
        <w:framePr w:w="9826" w:h="376" w:hRule="exact" w:wrap="none" w:vAnchor="page" w:hAnchor="margin" w:x="45" w:y="7355"/>
        <w:rPr>
          <w:rStyle w:val="C3"/>
          <w:rtl w:val="0"/>
        </w:rPr>
      </w:pPr>
    </w:p>
    <w:p>
      <w:pPr>
        <w:pStyle w:val="P13"/>
        <w:framePr w:w="9774" w:h="249" w:hRule="exact" w:wrap="none" w:vAnchor="page" w:hAnchor="margin" w:x="71" w:y="7411"/>
        <w:rPr>
          <w:rStyle w:val="C11"/>
          <w:rtl w:val="0"/>
        </w:rPr>
      </w:pPr>
      <w:r>
        <w:rPr>
          <w:rStyle w:val="C11"/>
          <w:rtl w:val="0"/>
        </w:rPr>
        <w:t>Výpočet potřeby materiálů pro provádění montáží a oprav hydroizolací spodních a inženýrských staveb</w:t>
      </w:r>
    </w:p>
    <w:p>
      <w:pPr>
        <w:pStyle w:val="P14"/>
        <w:framePr w:w="805" w:h="376" w:hRule="exact" w:wrap="none" w:vAnchor="page" w:hAnchor="margin" w:x="9916" w:y="7355"/>
        <w:rPr>
          <w:rStyle w:val="C3"/>
          <w:rtl w:val="0"/>
        </w:rPr>
      </w:pPr>
    </w:p>
    <w:p>
      <w:pPr>
        <w:pStyle w:val="P15"/>
        <w:framePr w:w="723" w:h="249" w:hRule="exact" w:wrap="none" w:vAnchor="page" w:hAnchor="margin" w:x="9972" w:y="7411"/>
        <w:rPr>
          <w:rStyle w:val="C12"/>
          <w:rtl w:val="0"/>
        </w:rPr>
      </w:pPr>
      <w:r>
        <w:rPr>
          <w:rStyle w:val="C12"/>
          <w:rtl w:val="0"/>
        </w:rPr>
        <w:t>3</w:t>
      </w:r>
    </w:p>
    <w:p>
      <w:pPr>
        <w:pStyle w:val="P16"/>
        <w:framePr w:w="9826" w:h="376" w:hRule="exact" w:wrap="none" w:vAnchor="page" w:hAnchor="margin" w:x="45" w:y="7731"/>
        <w:rPr>
          <w:rStyle w:val="C3"/>
          <w:rtl w:val="0"/>
        </w:rPr>
      </w:pPr>
    </w:p>
    <w:p>
      <w:pPr>
        <w:pStyle w:val="P17"/>
        <w:framePr w:w="9774" w:h="249" w:hRule="exact" w:wrap="none" w:vAnchor="page" w:hAnchor="margin" w:x="71" w:y="7787"/>
        <w:rPr>
          <w:rStyle w:val="C13"/>
          <w:rtl w:val="0"/>
        </w:rPr>
      </w:pPr>
      <w:r>
        <w:rPr>
          <w:rStyle w:val="C13"/>
          <w:rtl w:val="0"/>
        </w:rPr>
        <w:t>Posuzování kvality materiálů pro provádění montáží a oprav hydroizolací spodních a inženýrských staveb</w:t>
      </w:r>
    </w:p>
    <w:p>
      <w:pPr>
        <w:pStyle w:val="P18"/>
        <w:framePr w:w="805" w:h="376" w:hRule="exact" w:wrap="none" w:vAnchor="page" w:hAnchor="margin" w:x="9916" w:y="7731"/>
        <w:rPr>
          <w:rStyle w:val="C3"/>
          <w:rtl w:val="0"/>
        </w:rPr>
      </w:pPr>
    </w:p>
    <w:p>
      <w:pPr>
        <w:pStyle w:val="P19"/>
        <w:framePr w:w="723" w:h="249" w:hRule="exact" w:wrap="none" w:vAnchor="page" w:hAnchor="margin" w:x="9972" w:y="7787"/>
        <w:rPr>
          <w:rStyle w:val="C14"/>
          <w:rtl w:val="0"/>
        </w:rPr>
      </w:pPr>
      <w:r>
        <w:rPr>
          <w:rStyle w:val="C14"/>
          <w:rtl w:val="0"/>
        </w:rPr>
        <w:t>3</w:t>
      </w:r>
    </w:p>
    <w:p>
      <w:pPr>
        <w:pStyle w:val="P12"/>
        <w:framePr w:w="9826" w:h="376" w:hRule="exact" w:wrap="none" w:vAnchor="page" w:hAnchor="margin" w:x="45" w:y="8108"/>
        <w:rPr>
          <w:rStyle w:val="C3"/>
          <w:rtl w:val="0"/>
        </w:rPr>
      </w:pPr>
    </w:p>
    <w:p>
      <w:pPr>
        <w:pStyle w:val="P13"/>
        <w:framePr w:w="9774" w:h="249" w:hRule="exact" w:wrap="none" w:vAnchor="page" w:hAnchor="margin" w:x="71" w:y="8164"/>
        <w:rPr>
          <w:rStyle w:val="C11"/>
          <w:rtl w:val="0"/>
        </w:rPr>
      </w:pPr>
      <w:r>
        <w:rPr>
          <w:rStyle w:val="C11"/>
          <w:rtl w:val="0"/>
        </w:rPr>
        <w:t>Posuzování nosných podkladů pro provádění hydroizolací spodních a inženýrských staveb</w:t>
      </w:r>
    </w:p>
    <w:p>
      <w:pPr>
        <w:pStyle w:val="P14"/>
        <w:framePr w:w="805" w:h="376" w:hRule="exact" w:wrap="none" w:vAnchor="page" w:hAnchor="margin" w:x="9916" w:y="8108"/>
        <w:rPr>
          <w:rStyle w:val="C3"/>
          <w:rtl w:val="0"/>
        </w:rPr>
      </w:pPr>
    </w:p>
    <w:p>
      <w:pPr>
        <w:pStyle w:val="P15"/>
        <w:framePr w:w="723" w:h="249" w:hRule="exact" w:wrap="none" w:vAnchor="page" w:hAnchor="margin" w:x="9972" w:y="8164"/>
        <w:rPr>
          <w:rStyle w:val="C12"/>
          <w:rtl w:val="0"/>
        </w:rPr>
      </w:pPr>
      <w:r>
        <w:rPr>
          <w:rStyle w:val="C12"/>
          <w:rtl w:val="0"/>
        </w:rPr>
        <w:t>3</w:t>
      </w:r>
    </w:p>
    <w:p>
      <w:pPr>
        <w:pStyle w:val="P16"/>
        <w:framePr w:w="9826" w:h="376" w:hRule="exact" w:wrap="none" w:vAnchor="page" w:hAnchor="margin" w:x="45" w:y="8484"/>
        <w:rPr>
          <w:rStyle w:val="C3"/>
          <w:rtl w:val="0"/>
        </w:rPr>
      </w:pPr>
    </w:p>
    <w:p>
      <w:pPr>
        <w:pStyle w:val="P17"/>
        <w:framePr w:w="9774" w:h="249" w:hRule="exact" w:wrap="none" w:vAnchor="page" w:hAnchor="margin" w:x="71" w:y="8540"/>
        <w:rPr>
          <w:rStyle w:val="C13"/>
          <w:rtl w:val="0"/>
        </w:rPr>
      </w:pPr>
      <w:r>
        <w:rPr>
          <w:rStyle w:val="C13"/>
          <w:rtl w:val="0"/>
        </w:rPr>
        <w:t>Příprava hydroizolačních materiálů pro provádění montáží a oprav spodních a inženýrských staveb</w:t>
      </w:r>
    </w:p>
    <w:p>
      <w:pPr>
        <w:pStyle w:val="P18"/>
        <w:framePr w:w="805" w:h="376" w:hRule="exact" w:wrap="none" w:vAnchor="page" w:hAnchor="margin" w:x="9916" w:y="8484"/>
        <w:rPr>
          <w:rStyle w:val="C3"/>
          <w:rtl w:val="0"/>
        </w:rPr>
      </w:pPr>
    </w:p>
    <w:p>
      <w:pPr>
        <w:pStyle w:val="P19"/>
        <w:framePr w:w="723" w:h="249" w:hRule="exact" w:wrap="none" w:vAnchor="page" w:hAnchor="margin" w:x="9972" w:y="8540"/>
        <w:rPr>
          <w:rStyle w:val="C14"/>
          <w:rtl w:val="0"/>
        </w:rPr>
      </w:pPr>
      <w:r>
        <w:rPr>
          <w:rStyle w:val="C14"/>
          <w:rtl w:val="0"/>
        </w:rPr>
        <w:t>3</w:t>
      </w:r>
    </w:p>
    <w:p>
      <w:pPr>
        <w:pStyle w:val="P12"/>
        <w:framePr w:w="9826" w:h="376" w:hRule="exact" w:wrap="none" w:vAnchor="page" w:hAnchor="margin" w:x="45" w:y="8860"/>
        <w:rPr>
          <w:rStyle w:val="C3"/>
          <w:rtl w:val="0"/>
        </w:rPr>
      </w:pPr>
    </w:p>
    <w:p>
      <w:pPr>
        <w:pStyle w:val="P13"/>
        <w:framePr w:w="9774" w:h="249" w:hRule="exact" w:wrap="none" w:vAnchor="page" w:hAnchor="margin" w:x="71" w:y="8916"/>
        <w:rPr>
          <w:rStyle w:val="C11"/>
          <w:rtl w:val="0"/>
        </w:rPr>
      </w:pPr>
      <w:r>
        <w:rPr>
          <w:rStyle w:val="C11"/>
          <w:rtl w:val="0"/>
        </w:rPr>
        <w:t>Obsluha svařovacích přístrojů a nástrojů</w:t>
      </w:r>
    </w:p>
    <w:p>
      <w:pPr>
        <w:pStyle w:val="P14"/>
        <w:framePr w:w="805" w:h="376" w:hRule="exact" w:wrap="none" w:vAnchor="page" w:hAnchor="margin" w:x="9916" w:y="8860"/>
        <w:rPr>
          <w:rStyle w:val="C3"/>
          <w:rtl w:val="0"/>
        </w:rPr>
      </w:pPr>
    </w:p>
    <w:p>
      <w:pPr>
        <w:pStyle w:val="P15"/>
        <w:framePr w:w="723" w:h="249" w:hRule="exact" w:wrap="none" w:vAnchor="page" w:hAnchor="margin" w:x="9972" w:y="8916"/>
        <w:rPr>
          <w:rStyle w:val="C12"/>
          <w:rtl w:val="0"/>
        </w:rPr>
      </w:pPr>
      <w:r>
        <w:rPr>
          <w:rStyle w:val="C12"/>
          <w:rtl w:val="0"/>
        </w:rPr>
        <w:t>3</w:t>
      </w:r>
    </w:p>
    <w:p>
      <w:pPr>
        <w:pStyle w:val="P16"/>
        <w:framePr w:w="9826" w:h="376" w:hRule="exact" w:wrap="none" w:vAnchor="page" w:hAnchor="margin" w:x="45" w:y="9236"/>
        <w:rPr>
          <w:rStyle w:val="C3"/>
          <w:rtl w:val="0"/>
        </w:rPr>
      </w:pPr>
    </w:p>
    <w:p>
      <w:pPr>
        <w:pStyle w:val="P17"/>
        <w:framePr w:w="9774" w:h="249" w:hRule="exact" w:wrap="none" w:vAnchor="page" w:hAnchor="margin" w:x="71" w:y="9292"/>
        <w:rPr>
          <w:rStyle w:val="C13"/>
          <w:rtl w:val="0"/>
        </w:rPr>
      </w:pPr>
      <w:r>
        <w:rPr>
          <w:rStyle w:val="C13"/>
          <w:rtl w:val="0"/>
        </w:rPr>
        <w:t>Doprava izolačních a ostatních materiálů a jejich ukládání, obsluhování dopravních prostředků</w:t>
      </w:r>
    </w:p>
    <w:p>
      <w:pPr>
        <w:pStyle w:val="P18"/>
        <w:framePr w:w="805" w:h="376" w:hRule="exact" w:wrap="none" w:vAnchor="page" w:hAnchor="margin" w:x="9916" w:y="9236"/>
        <w:rPr>
          <w:rStyle w:val="C3"/>
          <w:rtl w:val="0"/>
        </w:rPr>
      </w:pPr>
    </w:p>
    <w:p>
      <w:pPr>
        <w:pStyle w:val="P19"/>
        <w:framePr w:w="723" w:h="249" w:hRule="exact" w:wrap="none" w:vAnchor="page" w:hAnchor="margin" w:x="9972" w:y="9292"/>
        <w:rPr>
          <w:rStyle w:val="C14"/>
          <w:rtl w:val="0"/>
        </w:rPr>
      </w:pPr>
      <w:r>
        <w:rPr>
          <w:rStyle w:val="C14"/>
          <w:rtl w:val="0"/>
        </w:rPr>
        <w:t>3</w:t>
      </w:r>
    </w:p>
    <w:p>
      <w:pPr>
        <w:pStyle w:val="P12"/>
        <w:framePr w:w="9826" w:h="376" w:hRule="exact" w:wrap="none" w:vAnchor="page" w:hAnchor="margin" w:x="45" w:y="9612"/>
        <w:rPr>
          <w:rStyle w:val="C3"/>
          <w:rtl w:val="0"/>
        </w:rPr>
      </w:pPr>
    </w:p>
    <w:p>
      <w:pPr>
        <w:pStyle w:val="P13"/>
        <w:framePr w:w="9774" w:h="249" w:hRule="exact" w:wrap="none" w:vAnchor="page" w:hAnchor="margin" w:x="71" w:y="9668"/>
        <w:rPr>
          <w:rStyle w:val="C11"/>
          <w:rtl w:val="0"/>
        </w:rPr>
      </w:pPr>
      <w:r>
        <w:rPr>
          <w:rStyle w:val="C11"/>
          <w:rtl w:val="0"/>
        </w:rPr>
        <w:t>Provádění hydroizolací spodních a inženýrských staveb</w:t>
      </w:r>
    </w:p>
    <w:p>
      <w:pPr>
        <w:pStyle w:val="P14"/>
        <w:framePr w:w="805" w:h="376" w:hRule="exact" w:wrap="none" w:vAnchor="page" w:hAnchor="margin" w:x="9916" w:y="9612"/>
        <w:rPr>
          <w:rStyle w:val="C3"/>
          <w:rtl w:val="0"/>
        </w:rPr>
      </w:pPr>
    </w:p>
    <w:p>
      <w:pPr>
        <w:pStyle w:val="P15"/>
        <w:framePr w:w="723" w:h="249" w:hRule="exact" w:wrap="none" w:vAnchor="page" w:hAnchor="margin" w:x="9972" w:y="9668"/>
        <w:rPr>
          <w:rStyle w:val="C12"/>
          <w:rtl w:val="0"/>
        </w:rPr>
      </w:pPr>
      <w:r>
        <w:rPr>
          <w:rStyle w:val="C12"/>
          <w:rtl w:val="0"/>
        </w:rPr>
        <w:t>3</w:t>
      </w:r>
    </w:p>
    <w:p>
      <w:pPr>
        <w:pStyle w:val="P16"/>
        <w:framePr w:w="9826" w:h="376" w:hRule="exact" w:wrap="none" w:vAnchor="page" w:hAnchor="margin" w:x="45" w:y="9989"/>
        <w:rPr>
          <w:rStyle w:val="C3"/>
          <w:rtl w:val="0"/>
        </w:rPr>
      </w:pPr>
    </w:p>
    <w:p>
      <w:pPr>
        <w:pStyle w:val="P17"/>
        <w:framePr w:w="9774" w:h="249" w:hRule="exact" w:wrap="none" w:vAnchor="page" w:hAnchor="margin" w:x="71" w:y="10045"/>
        <w:rPr>
          <w:rStyle w:val="C13"/>
          <w:rtl w:val="0"/>
        </w:rPr>
      </w:pPr>
      <w:r>
        <w:rPr>
          <w:rStyle w:val="C13"/>
          <w:rtl w:val="0"/>
        </w:rPr>
        <w:t>Opracovávání konstrukčních detailů hydroizolací spodních a inženýrských staveb</w:t>
      </w:r>
    </w:p>
    <w:p>
      <w:pPr>
        <w:pStyle w:val="P18"/>
        <w:framePr w:w="805" w:h="376" w:hRule="exact" w:wrap="none" w:vAnchor="page" w:hAnchor="margin" w:x="9916" w:y="9989"/>
        <w:rPr>
          <w:rStyle w:val="C3"/>
          <w:rtl w:val="0"/>
        </w:rPr>
      </w:pPr>
    </w:p>
    <w:p>
      <w:pPr>
        <w:pStyle w:val="P19"/>
        <w:framePr w:w="723" w:h="249" w:hRule="exact" w:wrap="none" w:vAnchor="page" w:hAnchor="margin" w:x="9972" w:y="10045"/>
        <w:rPr>
          <w:rStyle w:val="C14"/>
          <w:rtl w:val="0"/>
        </w:rPr>
      </w:pPr>
      <w:r>
        <w:rPr>
          <w:rStyle w:val="C14"/>
          <w:rtl w:val="0"/>
        </w:rPr>
        <w:t>3</w:t>
      </w:r>
    </w:p>
    <w:p>
      <w:pPr>
        <w:pStyle w:val="P12"/>
        <w:framePr w:w="9826" w:h="376" w:hRule="exact" w:wrap="none" w:vAnchor="page" w:hAnchor="margin" w:x="45" w:y="10365"/>
        <w:rPr>
          <w:rStyle w:val="C3"/>
          <w:rtl w:val="0"/>
        </w:rPr>
      </w:pPr>
    </w:p>
    <w:p>
      <w:pPr>
        <w:pStyle w:val="P13"/>
        <w:framePr w:w="9774" w:h="249" w:hRule="exact" w:wrap="none" w:vAnchor="page" w:hAnchor="margin" w:x="71" w:y="10421"/>
        <w:rPr>
          <w:rStyle w:val="C11"/>
          <w:rtl w:val="0"/>
        </w:rPr>
      </w:pPr>
      <w:r>
        <w:rPr>
          <w:rStyle w:val="C11"/>
          <w:rtl w:val="0"/>
        </w:rPr>
        <w:t>Prokazování znalostí provádění ochrany hydroizolací inženýrských a spodních staveb</w:t>
      </w:r>
    </w:p>
    <w:p>
      <w:pPr>
        <w:pStyle w:val="P14"/>
        <w:framePr w:w="805" w:h="376" w:hRule="exact" w:wrap="none" w:vAnchor="page" w:hAnchor="margin" w:x="9916" w:y="10365"/>
        <w:rPr>
          <w:rStyle w:val="C3"/>
          <w:rtl w:val="0"/>
        </w:rPr>
      </w:pPr>
    </w:p>
    <w:p>
      <w:pPr>
        <w:pStyle w:val="P15"/>
        <w:framePr w:w="723" w:h="249" w:hRule="exact" w:wrap="none" w:vAnchor="page" w:hAnchor="margin" w:x="9972" w:y="10421"/>
        <w:rPr>
          <w:rStyle w:val="C12"/>
          <w:rtl w:val="0"/>
        </w:rPr>
      </w:pPr>
      <w:r>
        <w:rPr>
          <w:rStyle w:val="C12"/>
          <w:rtl w:val="0"/>
        </w:rPr>
        <w:t>3</w:t>
      </w:r>
    </w:p>
    <w:p>
      <w:pPr>
        <w:pStyle w:val="P16"/>
        <w:framePr w:w="9826" w:h="376" w:hRule="exact" w:wrap="none" w:vAnchor="page" w:hAnchor="margin" w:x="45" w:y="10741"/>
        <w:rPr>
          <w:rStyle w:val="C3"/>
          <w:rtl w:val="0"/>
        </w:rPr>
      </w:pPr>
    </w:p>
    <w:p>
      <w:pPr>
        <w:pStyle w:val="P17"/>
        <w:framePr w:w="9774" w:h="249" w:hRule="exact" w:wrap="none" w:vAnchor="page" w:hAnchor="margin" w:x="71" w:y="10797"/>
        <w:rPr>
          <w:rStyle w:val="C13"/>
          <w:rtl w:val="0"/>
        </w:rPr>
      </w:pPr>
      <w:r>
        <w:rPr>
          <w:rStyle w:val="C13"/>
          <w:rtl w:val="0"/>
        </w:rPr>
        <w:t>Prokazování znalostí kontroly, ochrany, údržby a předávání provedených hydroizolací</w:t>
      </w:r>
    </w:p>
    <w:p>
      <w:pPr>
        <w:pStyle w:val="P18"/>
        <w:framePr w:w="805" w:h="376" w:hRule="exact" w:wrap="none" w:vAnchor="page" w:hAnchor="margin" w:x="9916" w:y="10741"/>
        <w:rPr>
          <w:rStyle w:val="C3"/>
          <w:rtl w:val="0"/>
        </w:rPr>
      </w:pPr>
    </w:p>
    <w:p>
      <w:pPr>
        <w:pStyle w:val="P19"/>
        <w:framePr w:w="723" w:h="249" w:hRule="exact" w:wrap="none" w:vAnchor="page" w:hAnchor="margin" w:x="9972" w:y="10797"/>
        <w:rPr>
          <w:rStyle w:val="C14"/>
          <w:rtl w:val="0"/>
        </w:rPr>
      </w:pPr>
      <w:r>
        <w:rPr>
          <w:rStyle w:val="C14"/>
          <w:rtl w:val="0"/>
        </w:rPr>
        <w:t>3</w:t>
      </w:r>
    </w:p>
    <w:p>
      <w:pPr>
        <w:pStyle w:val="P12"/>
        <w:framePr w:w="9826" w:h="376" w:hRule="exact" w:wrap="none" w:vAnchor="page" w:hAnchor="margin" w:x="45" w:y="11117"/>
        <w:rPr>
          <w:rStyle w:val="C3"/>
          <w:rtl w:val="0"/>
        </w:rPr>
      </w:pPr>
    </w:p>
    <w:p>
      <w:pPr>
        <w:pStyle w:val="P13"/>
        <w:framePr w:w="9774" w:h="249" w:hRule="exact" w:wrap="none" w:vAnchor="page" w:hAnchor="margin" w:x="71" w:y="11173"/>
        <w:rPr>
          <w:rStyle w:val="C11"/>
          <w:rtl w:val="0"/>
        </w:rPr>
      </w:pPr>
      <w:r>
        <w:rPr>
          <w:rStyle w:val="C11"/>
          <w:rtl w:val="0"/>
        </w:rPr>
        <w:t>Nakládání s odpady a dodržování BOZP při provádění hydroizolací</w:t>
      </w:r>
    </w:p>
    <w:p>
      <w:pPr>
        <w:pStyle w:val="P14"/>
        <w:framePr w:w="805" w:h="376" w:hRule="exact" w:wrap="none" w:vAnchor="page" w:hAnchor="margin" w:x="9916" w:y="11117"/>
        <w:rPr>
          <w:rStyle w:val="C3"/>
          <w:rtl w:val="0"/>
        </w:rPr>
      </w:pPr>
    </w:p>
    <w:p>
      <w:pPr>
        <w:pStyle w:val="P15"/>
        <w:framePr w:w="723" w:h="249" w:hRule="exact" w:wrap="none" w:vAnchor="page" w:hAnchor="margin" w:x="9972" w:y="11173"/>
        <w:rPr>
          <w:rStyle w:val="C12"/>
          <w:rtl w:val="0"/>
        </w:rPr>
      </w:pPr>
      <w:r>
        <w:rPr>
          <w:rStyle w:val="C12"/>
          <w:rtl w:val="0"/>
        </w:rPr>
        <w:t>3</w:t>
      </w:r>
    </w:p>
    <w:p>
      <w:pPr>
        <w:pStyle w:val="P7"/>
        <w:framePr w:w="8788" w:h="340" w:hRule="exact" w:wrap="none" w:vAnchor="page" w:hAnchor="margin" w:x="28" w:y="11720"/>
        <w:rPr>
          <w:rStyle w:val="C8"/>
          <w:rtl w:val="0"/>
        </w:rPr>
      </w:pPr>
      <w:r>
        <w:rPr>
          <w:rStyle w:val="C8"/>
          <w:rtl w:val="0"/>
        </w:rPr>
        <w:t>Platnost standardu</w:t>
      </w:r>
    </w:p>
    <w:p>
      <w:pPr>
        <w:pStyle w:val="P20"/>
        <w:framePr w:w="4283" w:h="248" w:hRule="exact" w:wrap="none" w:vAnchor="page" w:hAnchor="margin" w:x="28" w:y="12061"/>
        <w:rPr>
          <w:rStyle w:val="C15"/>
          <w:rtl w:val="0"/>
        </w:rPr>
      </w:pPr>
      <w:r>
        <w:rPr>
          <w:rStyle w:val="C15"/>
          <w:rtl w:val="0"/>
        </w:rPr>
        <w:t>Standard je platný od: 24.10.2014 do: 20.10.2022</w:t>
      </w:r>
    </w:p>
    <w:p>
      <w:pPr>
        <w:pStyle w:val="P21"/>
        <w:framePr w:w="7654" w:h="331" w:hRule="exact" w:wrap="none" w:vAnchor="page" w:hAnchor="margin" w:x="28" w:y="15940"/>
        <w:rPr>
          <w:rStyle w:val="C16"/>
          <w:rtl w:val="0"/>
        </w:rPr>
      </w:pPr>
      <w:r>
        <w:rPr>
          <w:rStyle w:val="C16"/>
          <w:rtl w:val="0"/>
        </w:rPr>
        <w:t>Montér hydroizolací spodní stavby, 11.9.2026 18:40:16</w:t>
      </w:r>
    </w:p>
    <w:p>
      <w:pPr>
        <w:pStyle w:val="P22"/>
        <w:framePr w:w="2790" w:h="331" w:hRule="exact" w:wrap="none" w:vAnchor="page" w:hAnchor="margin" w:x="7911" w:y="15940"/>
        <w:rPr>
          <w:rStyle w:val="C17"/>
          <w:rtl w:val="0"/>
        </w:rPr>
      </w:pPr>
      <w:r>
        <w:rPr>
          <w:rStyle w:val="C17"/>
          <w:rtl w:val="0"/>
        </w:rPr>
        <w:t>Strana 1 z 9</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3" name="Picture 3"/>
            <a:graphic xmlns:a="http://schemas.openxmlformats.org/drawingml/2006/main">
              <a:graphicData uri="http://schemas.openxmlformats.org/drawingml/2006/picture">
                <pic:pic xmlns:pic="http://schemas.openxmlformats.org/drawingml/2006/picture">
                  <pic:nvPicPr>
                    <pic:cNvPr id="3" name="Picture 3"/>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4" name="Picture 4"/>
            <a:graphic xmlns:a="http://schemas.openxmlformats.org/drawingml/2006/main">
              <a:graphicData uri="http://schemas.openxmlformats.org/drawingml/2006/picture">
                <pic:pic xmlns:pic="http://schemas.openxmlformats.org/drawingml/2006/picture">
                  <pic:nvPicPr>
                    <pic:cNvPr id="4" name="Picture 4"/>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7"/>
        <w:framePr w:w="8748" w:h="340" w:hRule="exact" w:wrap="none" w:vAnchor="page" w:hAnchor="margin" w:x="28" w:y="2154"/>
        <w:rPr>
          <w:rStyle w:val="C8"/>
          <w:rtl w:val="0"/>
        </w:rPr>
      </w:pPr>
      <w:r>
        <w:rPr>
          <w:rStyle w:val="C8"/>
          <w:rtl w:val="0"/>
        </w:rPr>
        <w:t>Kritéria a způsoby hodnocení</w:t>
      </w:r>
    </w:p>
    <w:p>
      <w:pPr>
        <w:pStyle w:val="P23"/>
        <w:framePr w:w="10710" w:h="340" w:hRule="exact" w:wrap="none" w:vAnchor="page" w:hAnchor="margin" w:x="28" w:y="2712"/>
        <w:rPr>
          <w:rStyle w:val="C18"/>
          <w:rtl w:val="0"/>
        </w:rPr>
      </w:pPr>
      <w:r>
        <w:rPr>
          <w:rStyle w:val="C18"/>
          <w:rtl w:val="0"/>
        </w:rPr>
        <w:t>Orientace ve stavební dokumentaci a technických podkladech hydroizolací spodních staveb</w:t>
      </w:r>
    </w:p>
    <w:p>
      <w:pPr>
        <w:pStyle w:val="P24"/>
        <w:framePr w:w="6713" w:h="376" w:hRule="exact" w:wrap="none" w:vAnchor="page" w:hAnchor="margin" w:x="45" w:y="3151"/>
        <w:rPr>
          <w:rStyle w:val="C3"/>
          <w:rtl w:val="0"/>
        </w:rPr>
      </w:pPr>
    </w:p>
    <w:p>
      <w:pPr>
        <w:pStyle w:val="P25"/>
        <w:framePr w:w="6661" w:h="249" w:hRule="exact" w:wrap="none" w:vAnchor="page" w:hAnchor="margin" w:x="71" w:y="3222"/>
        <w:rPr>
          <w:rStyle w:val="C19"/>
          <w:rtl w:val="0"/>
        </w:rPr>
      </w:pPr>
      <w:r>
        <w:rPr>
          <w:rStyle w:val="C19"/>
          <w:rtl w:val="0"/>
        </w:rPr>
        <w:t>Kritéria hodnocení</w:t>
      </w:r>
    </w:p>
    <w:p>
      <w:pPr>
        <w:pStyle w:val="P26"/>
        <w:framePr w:w="3918" w:h="376" w:hRule="exact" w:wrap="none" w:vAnchor="page" w:hAnchor="margin" w:x="6803" w:y="3151"/>
        <w:rPr>
          <w:rStyle w:val="C3"/>
          <w:rtl w:val="0"/>
        </w:rPr>
      </w:pPr>
    </w:p>
    <w:p>
      <w:pPr>
        <w:pStyle w:val="P27"/>
        <w:framePr w:w="3836" w:h="249" w:hRule="exact" w:wrap="none" w:vAnchor="page" w:hAnchor="margin" w:x="6859" w:y="3222"/>
        <w:rPr>
          <w:rStyle w:val="C20"/>
          <w:rtl w:val="0"/>
        </w:rPr>
      </w:pPr>
      <w:r>
        <w:rPr>
          <w:rStyle w:val="C20"/>
          <w:rtl w:val="0"/>
        </w:rPr>
        <w:t>Způsoby ověření</w:t>
      </w:r>
    </w:p>
    <w:p>
      <w:pPr>
        <w:pStyle w:val="P12"/>
        <w:framePr w:w="6710" w:h="607" w:hRule="exact" w:wrap="none" w:vAnchor="page" w:hAnchor="margin" w:x="45" w:y="3527"/>
        <w:rPr>
          <w:rStyle w:val="C3"/>
          <w:rtl w:val="0"/>
        </w:rPr>
      </w:pPr>
    </w:p>
    <w:p>
      <w:pPr>
        <w:pStyle w:val="P13"/>
        <w:framePr w:w="6658" w:h="480" w:hRule="exact" w:wrap="none" w:vAnchor="page" w:hAnchor="margin" w:x="71" w:y="3583"/>
        <w:rPr>
          <w:rStyle w:val="C11"/>
          <w:rtl w:val="0"/>
        </w:rPr>
      </w:pPr>
      <w:r>
        <w:rPr>
          <w:rStyle w:val="C11"/>
          <w:rtl w:val="0"/>
        </w:rPr>
        <w:t>a) Rozlišit různé druhy stavební dokumentace, vyhledat a určit druh použitých vodotěsných izolací</w:t>
      </w:r>
    </w:p>
    <w:p>
      <w:pPr>
        <w:pStyle w:val="P28"/>
        <w:framePr w:w="3921" w:h="607" w:hRule="exact" w:wrap="none" w:vAnchor="page" w:hAnchor="margin" w:x="6800" w:y="3527"/>
        <w:rPr>
          <w:rStyle w:val="C3"/>
          <w:rtl w:val="0"/>
        </w:rPr>
      </w:pPr>
    </w:p>
    <w:p>
      <w:pPr>
        <w:pStyle w:val="P29"/>
        <w:framePr w:w="3839" w:h="480" w:hRule="exact" w:wrap="none" w:vAnchor="page" w:hAnchor="margin" w:x="6856" w:y="3583"/>
        <w:rPr>
          <w:rStyle w:val="C21"/>
          <w:rtl w:val="0"/>
        </w:rPr>
      </w:pPr>
      <w:r>
        <w:rPr>
          <w:rStyle w:val="C21"/>
          <w:rtl w:val="0"/>
        </w:rPr>
        <w:t>Praktické předvedení s ústním vysvětlením</w:t>
      </w:r>
    </w:p>
    <w:p>
      <w:pPr>
        <w:pStyle w:val="P16"/>
        <w:framePr w:w="6710" w:h="607" w:hRule="exact" w:wrap="none" w:vAnchor="page" w:hAnchor="margin" w:x="45" w:y="4134"/>
        <w:rPr>
          <w:rStyle w:val="C3"/>
          <w:rtl w:val="0"/>
        </w:rPr>
      </w:pPr>
    </w:p>
    <w:p>
      <w:pPr>
        <w:pStyle w:val="P17"/>
        <w:framePr w:w="6658" w:h="480" w:hRule="exact" w:wrap="none" w:vAnchor="page" w:hAnchor="margin" w:x="71" w:y="4190"/>
        <w:rPr>
          <w:rStyle w:val="C13"/>
          <w:rtl w:val="0"/>
        </w:rPr>
      </w:pPr>
      <w:r>
        <w:rPr>
          <w:rStyle w:val="C13"/>
          <w:rtl w:val="0"/>
        </w:rPr>
        <w:t>b) Číst projektovou dokumentaci – technickou zprávu a stavební výkresy (půdorysy, řezy a detaily), výpočty (výkaz výměr, výpis prvků atd.)</w:t>
      </w:r>
    </w:p>
    <w:p>
      <w:pPr>
        <w:pStyle w:val="P30"/>
        <w:framePr w:w="3921" w:h="607" w:hRule="exact" w:wrap="none" w:vAnchor="page" w:hAnchor="margin" w:x="6800" w:y="4134"/>
        <w:rPr>
          <w:rStyle w:val="C3"/>
          <w:rtl w:val="0"/>
        </w:rPr>
      </w:pPr>
    </w:p>
    <w:p>
      <w:pPr>
        <w:pStyle w:val="P31"/>
        <w:framePr w:w="3839" w:h="480" w:hRule="exact" w:wrap="none" w:vAnchor="page" w:hAnchor="margin" w:x="6856" w:y="4190"/>
        <w:rPr>
          <w:rStyle w:val="C22"/>
          <w:rtl w:val="0"/>
        </w:rPr>
      </w:pPr>
      <w:r>
        <w:rPr>
          <w:rStyle w:val="C22"/>
          <w:rtl w:val="0"/>
        </w:rPr>
        <w:t>Praktické předvedení s ústním vysvětlením</w:t>
      </w:r>
    </w:p>
    <w:p>
      <w:pPr>
        <w:pStyle w:val="P12"/>
        <w:framePr w:w="6710" w:h="607" w:hRule="exact" w:wrap="none" w:vAnchor="page" w:hAnchor="margin" w:x="45" w:y="4741"/>
        <w:rPr>
          <w:rStyle w:val="C3"/>
          <w:rtl w:val="0"/>
        </w:rPr>
      </w:pPr>
    </w:p>
    <w:p>
      <w:pPr>
        <w:pStyle w:val="P13"/>
        <w:framePr w:w="6658" w:h="480" w:hRule="exact" w:wrap="none" w:vAnchor="page" w:hAnchor="margin" w:x="71" w:y="4797"/>
        <w:rPr>
          <w:rStyle w:val="C11"/>
          <w:rtl w:val="0"/>
        </w:rPr>
      </w:pPr>
      <w:r>
        <w:rPr>
          <w:rStyle w:val="C11"/>
          <w:rtl w:val="0"/>
        </w:rPr>
        <w:t>c) Číst technickou dokumentaci, technologické předpisy provádění izolací, hydrogeologické průzkumy, předpisy bezpečnosti práce atd.</w:t>
      </w:r>
    </w:p>
    <w:p>
      <w:pPr>
        <w:pStyle w:val="P28"/>
        <w:framePr w:w="3921" w:h="607" w:hRule="exact" w:wrap="none" w:vAnchor="page" w:hAnchor="margin" w:x="6800" w:y="4741"/>
        <w:rPr>
          <w:rStyle w:val="C3"/>
          <w:rtl w:val="0"/>
        </w:rPr>
      </w:pPr>
    </w:p>
    <w:p>
      <w:pPr>
        <w:pStyle w:val="P29"/>
        <w:framePr w:w="3839" w:h="480" w:hRule="exact" w:wrap="none" w:vAnchor="page" w:hAnchor="margin" w:x="6856" w:y="4797"/>
        <w:rPr>
          <w:rStyle w:val="C21"/>
          <w:rtl w:val="0"/>
        </w:rPr>
      </w:pPr>
      <w:r>
        <w:rPr>
          <w:rStyle w:val="C21"/>
          <w:rtl w:val="0"/>
        </w:rPr>
        <w:t>Praktické předvedení s ústním vysvětlením</w:t>
      </w:r>
    </w:p>
    <w:p>
      <w:pPr>
        <w:pStyle w:val="P32"/>
        <w:framePr w:w="10710" w:h="248" w:hRule="exact" w:wrap="none" w:vAnchor="page" w:hAnchor="margin" w:x="28" w:y="5461"/>
        <w:rPr>
          <w:rStyle w:val="C23"/>
          <w:rtl w:val="0"/>
        </w:rPr>
      </w:pPr>
      <w:r>
        <w:rPr>
          <w:rStyle w:val="C23"/>
          <w:rtl w:val="0"/>
        </w:rPr>
        <w:t>Je třeba splnit všechna kritéria.</w:t>
      </w:r>
    </w:p>
    <w:p>
      <w:pPr>
        <w:pStyle w:val="P23"/>
        <w:framePr w:w="10710" w:h="547" w:hRule="exact" w:wrap="none" w:vAnchor="page" w:hAnchor="margin" w:x="28" w:y="5897"/>
        <w:rPr>
          <w:rStyle w:val="C18"/>
          <w:rtl w:val="0"/>
        </w:rPr>
      </w:pPr>
      <w:r>
        <w:rPr>
          <w:rStyle w:val="C18"/>
          <w:rtl w:val="0"/>
        </w:rPr>
        <w:t>Orientace v technologických postupech pro montáže a opravy hydroizolací spodních a inženýrských staveb</w:t>
      </w:r>
    </w:p>
    <w:p>
      <w:pPr>
        <w:pStyle w:val="P24"/>
        <w:framePr w:w="6713" w:h="376" w:hRule="exact" w:wrap="none" w:vAnchor="page" w:hAnchor="margin" w:x="45" w:y="6543"/>
        <w:rPr>
          <w:rStyle w:val="C3"/>
          <w:rtl w:val="0"/>
        </w:rPr>
      </w:pPr>
    </w:p>
    <w:p>
      <w:pPr>
        <w:pStyle w:val="P25"/>
        <w:framePr w:w="6661" w:h="249" w:hRule="exact" w:wrap="none" w:vAnchor="page" w:hAnchor="margin" w:x="71" w:y="6614"/>
        <w:rPr>
          <w:rStyle w:val="C19"/>
          <w:rtl w:val="0"/>
        </w:rPr>
      </w:pPr>
      <w:r>
        <w:rPr>
          <w:rStyle w:val="C19"/>
          <w:rtl w:val="0"/>
        </w:rPr>
        <w:t>Kritéria hodnocení</w:t>
      </w:r>
    </w:p>
    <w:p>
      <w:pPr>
        <w:pStyle w:val="P26"/>
        <w:framePr w:w="3918" w:h="376" w:hRule="exact" w:wrap="none" w:vAnchor="page" w:hAnchor="margin" w:x="6803" w:y="6543"/>
        <w:rPr>
          <w:rStyle w:val="C3"/>
          <w:rtl w:val="0"/>
        </w:rPr>
      </w:pPr>
    </w:p>
    <w:p>
      <w:pPr>
        <w:pStyle w:val="P27"/>
        <w:framePr w:w="3836" w:h="249" w:hRule="exact" w:wrap="none" w:vAnchor="page" w:hAnchor="margin" w:x="6859" w:y="6614"/>
        <w:rPr>
          <w:rStyle w:val="C20"/>
          <w:rtl w:val="0"/>
        </w:rPr>
      </w:pPr>
      <w:r>
        <w:rPr>
          <w:rStyle w:val="C20"/>
          <w:rtl w:val="0"/>
        </w:rPr>
        <w:t>Způsoby ověření</w:t>
      </w:r>
    </w:p>
    <w:p>
      <w:pPr>
        <w:pStyle w:val="P12"/>
        <w:framePr w:w="6710" w:h="831" w:hRule="exact" w:wrap="none" w:vAnchor="page" w:hAnchor="margin" w:x="45" w:y="6920"/>
        <w:rPr>
          <w:rStyle w:val="C3"/>
          <w:rtl w:val="0"/>
        </w:rPr>
      </w:pPr>
    </w:p>
    <w:p>
      <w:pPr>
        <w:pStyle w:val="P13"/>
        <w:framePr w:w="6658" w:h="704" w:hRule="exact" w:wrap="none" w:vAnchor="page" w:hAnchor="margin" w:x="71" w:y="6976"/>
        <w:rPr>
          <w:rStyle w:val="C11"/>
          <w:rtl w:val="0"/>
        </w:rPr>
      </w:pPr>
      <w:r>
        <w:rPr>
          <w:rStyle w:val="C11"/>
          <w:rtl w:val="0"/>
        </w:rPr>
        <w:t>a) Vybrat a popsat technologický postup odpovídající zadanému úkolu montáže nebo opravy hydroizolace a zadanému druhu hydroizolace (proti zemní vlhkosti, tlakové vodě, agresivní vodě)</w:t>
      </w:r>
    </w:p>
    <w:p>
      <w:pPr>
        <w:pStyle w:val="P28"/>
        <w:framePr w:w="3921" w:h="831" w:hRule="exact" w:wrap="none" w:vAnchor="page" w:hAnchor="margin" w:x="6800" w:y="6920"/>
        <w:rPr>
          <w:rStyle w:val="C3"/>
          <w:rtl w:val="0"/>
        </w:rPr>
      </w:pPr>
    </w:p>
    <w:p>
      <w:pPr>
        <w:pStyle w:val="P29"/>
        <w:framePr w:w="3839" w:h="704" w:hRule="exact" w:wrap="none" w:vAnchor="page" w:hAnchor="margin" w:x="6856" w:y="6976"/>
        <w:rPr>
          <w:rStyle w:val="C21"/>
          <w:rtl w:val="0"/>
        </w:rPr>
      </w:pPr>
      <w:r>
        <w:rPr>
          <w:rStyle w:val="C21"/>
          <w:rtl w:val="0"/>
        </w:rPr>
        <w:t>Praktické předvedení s ústním vysvětlením</w:t>
      </w:r>
    </w:p>
    <w:p>
      <w:pPr>
        <w:pStyle w:val="P16"/>
        <w:framePr w:w="6710" w:h="376" w:hRule="exact" w:wrap="none" w:vAnchor="page" w:hAnchor="margin" w:x="45" w:y="7751"/>
        <w:rPr>
          <w:rStyle w:val="C3"/>
          <w:rtl w:val="0"/>
        </w:rPr>
      </w:pPr>
    </w:p>
    <w:p>
      <w:pPr>
        <w:pStyle w:val="P17"/>
        <w:framePr w:w="6658" w:h="249" w:hRule="exact" w:wrap="none" w:vAnchor="page" w:hAnchor="margin" w:x="71" w:y="7807"/>
        <w:rPr>
          <w:rStyle w:val="C13"/>
          <w:rtl w:val="0"/>
        </w:rPr>
      </w:pPr>
      <w:r>
        <w:rPr>
          <w:rStyle w:val="C13"/>
          <w:rtl w:val="0"/>
        </w:rPr>
        <w:t>b) Vysvětlit technologický postup a odůvodnit výběr navržené technologie</w:t>
      </w:r>
    </w:p>
    <w:p>
      <w:pPr>
        <w:pStyle w:val="P30"/>
        <w:framePr w:w="3921" w:h="376" w:hRule="exact" w:wrap="none" w:vAnchor="page" w:hAnchor="margin" w:x="6800" w:y="7751"/>
        <w:rPr>
          <w:rStyle w:val="C3"/>
          <w:rtl w:val="0"/>
        </w:rPr>
      </w:pPr>
    </w:p>
    <w:p>
      <w:pPr>
        <w:pStyle w:val="P31"/>
        <w:framePr w:w="3839" w:h="249" w:hRule="exact" w:wrap="none" w:vAnchor="page" w:hAnchor="margin" w:x="6856" w:y="7807"/>
        <w:rPr>
          <w:rStyle w:val="C22"/>
          <w:rtl w:val="0"/>
        </w:rPr>
      </w:pPr>
      <w:r>
        <w:rPr>
          <w:rStyle w:val="C22"/>
          <w:rtl w:val="0"/>
        </w:rPr>
        <w:t>Ústní ověření</w:t>
      </w:r>
    </w:p>
    <w:p>
      <w:pPr>
        <w:pStyle w:val="P32"/>
        <w:framePr w:w="10710" w:h="248" w:hRule="exact" w:wrap="none" w:vAnchor="page" w:hAnchor="margin" w:x="28" w:y="8240"/>
        <w:rPr>
          <w:rStyle w:val="C23"/>
          <w:rtl w:val="0"/>
        </w:rPr>
      </w:pPr>
      <w:r>
        <w:rPr>
          <w:rStyle w:val="C23"/>
          <w:rtl w:val="0"/>
        </w:rPr>
        <w:t>Je třeba splnit obě kritéria.</w:t>
      </w:r>
    </w:p>
    <w:p>
      <w:pPr>
        <w:pStyle w:val="P23"/>
        <w:framePr w:w="10710" w:h="547" w:hRule="exact" w:wrap="none" w:vAnchor="page" w:hAnchor="margin" w:x="28" w:y="8676"/>
        <w:rPr>
          <w:rStyle w:val="C18"/>
          <w:rtl w:val="0"/>
        </w:rPr>
      </w:pPr>
      <w:r>
        <w:rPr>
          <w:rStyle w:val="C18"/>
          <w:rtl w:val="0"/>
        </w:rPr>
        <w:t>Prokazování znalostí technologických postupů pro provádění hydroizolací spodních a inženýrských staveb</w:t>
      </w:r>
    </w:p>
    <w:p>
      <w:pPr>
        <w:pStyle w:val="P24"/>
        <w:framePr w:w="6713" w:h="376" w:hRule="exact" w:wrap="none" w:vAnchor="page" w:hAnchor="margin" w:x="45" w:y="9323"/>
        <w:rPr>
          <w:rStyle w:val="C3"/>
          <w:rtl w:val="0"/>
        </w:rPr>
      </w:pPr>
    </w:p>
    <w:p>
      <w:pPr>
        <w:pStyle w:val="P25"/>
        <w:framePr w:w="6661" w:h="249" w:hRule="exact" w:wrap="none" w:vAnchor="page" w:hAnchor="margin" w:x="71" w:y="9394"/>
        <w:rPr>
          <w:rStyle w:val="C19"/>
          <w:rtl w:val="0"/>
        </w:rPr>
      </w:pPr>
      <w:r>
        <w:rPr>
          <w:rStyle w:val="C19"/>
          <w:rtl w:val="0"/>
        </w:rPr>
        <w:t>Kritéria hodnocení</w:t>
      </w:r>
    </w:p>
    <w:p>
      <w:pPr>
        <w:pStyle w:val="P26"/>
        <w:framePr w:w="3918" w:h="376" w:hRule="exact" w:wrap="none" w:vAnchor="page" w:hAnchor="margin" w:x="6803" w:y="9323"/>
        <w:rPr>
          <w:rStyle w:val="C3"/>
          <w:rtl w:val="0"/>
        </w:rPr>
      </w:pPr>
    </w:p>
    <w:p>
      <w:pPr>
        <w:pStyle w:val="P27"/>
        <w:framePr w:w="3836" w:h="249" w:hRule="exact" w:wrap="none" w:vAnchor="page" w:hAnchor="margin" w:x="6859" w:y="9394"/>
        <w:rPr>
          <w:rStyle w:val="C20"/>
          <w:rtl w:val="0"/>
        </w:rPr>
      </w:pPr>
      <w:r>
        <w:rPr>
          <w:rStyle w:val="C20"/>
          <w:rtl w:val="0"/>
        </w:rPr>
        <w:t>Způsoby ověření</w:t>
      </w:r>
    </w:p>
    <w:p>
      <w:pPr>
        <w:pStyle w:val="P12"/>
        <w:framePr w:w="6710" w:h="607" w:hRule="exact" w:wrap="none" w:vAnchor="page" w:hAnchor="margin" w:x="45" w:y="9699"/>
        <w:rPr>
          <w:rStyle w:val="C3"/>
          <w:rtl w:val="0"/>
        </w:rPr>
      </w:pPr>
    </w:p>
    <w:p>
      <w:pPr>
        <w:pStyle w:val="P13"/>
        <w:framePr w:w="6658" w:h="480" w:hRule="exact" w:wrap="none" w:vAnchor="page" w:hAnchor="margin" w:x="71" w:y="9755"/>
        <w:rPr>
          <w:rStyle w:val="C11"/>
          <w:rtl w:val="0"/>
        </w:rPr>
      </w:pPr>
      <w:r>
        <w:rPr>
          <w:rStyle w:val="C11"/>
          <w:rtl w:val="0"/>
        </w:rPr>
        <w:t>a) Vysvětlit technologii vzájemného spojování hydroizolačních materiálů (asfaltových, fóliových, stěrkových, stříkaných, bentonitových)</w:t>
      </w:r>
    </w:p>
    <w:p>
      <w:pPr>
        <w:pStyle w:val="P28"/>
        <w:framePr w:w="3921" w:h="607" w:hRule="exact" w:wrap="none" w:vAnchor="page" w:hAnchor="margin" w:x="6800" w:y="9699"/>
        <w:rPr>
          <w:rStyle w:val="C3"/>
          <w:rtl w:val="0"/>
        </w:rPr>
      </w:pPr>
    </w:p>
    <w:p>
      <w:pPr>
        <w:pStyle w:val="P29"/>
        <w:framePr w:w="3839" w:h="480" w:hRule="exact" w:wrap="none" w:vAnchor="page" w:hAnchor="margin" w:x="6856" w:y="9755"/>
        <w:rPr>
          <w:rStyle w:val="C21"/>
          <w:rtl w:val="0"/>
        </w:rPr>
      </w:pPr>
      <w:r>
        <w:rPr>
          <w:rStyle w:val="C21"/>
          <w:rtl w:val="0"/>
        </w:rPr>
        <w:t>Ústní ověření</w:t>
      </w:r>
    </w:p>
    <w:p>
      <w:pPr>
        <w:pStyle w:val="P16"/>
        <w:framePr w:w="6710" w:h="607" w:hRule="exact" w:wrap="none" w:vAnchor="page" w:hAnchor="margin" w:x="45" w:y="10306"/>
        <w:rPr>
          <w:rStyle w:val="C3"/>
          <w:rtl w:val="0"/>
        </w:rPr>
      </w:pPr>
    </w:p>
    <w:p>
      <w:pPr>
        <w:pStyle w:val="P17"/>
        <w:framePr w:w="6658" w:h="480" w:hRule="exact" w:wrap="none" w:vAnchor="page" w:hAnchor="margin" w:x="71" w:y="10362"/>
        <w:rPr>
          <w:rStyle w:val="C13"/>
          <w:rtl w:val="0"/>
        </w:rPr>
      </w:pPr>
      <w:r>
        <w:rPr>
          <w:rStyle w:val="C13"/>
          <w:rtl w:val="0"/>
        </w:rPr>
        <w:t>b) Vysvětlit technologii připojování hydroizolačních materiálů k podkladu navařováním</w:t>
      </w:r>
    </w:p>
    <w:p>
      <w:pPr>
        <w:pStyle w:val="P30"/>
        <w:framePr w:w="3921" w:h="607" w:hRule="exact" w:wrap="none" w:vAnchor="page" w:hAnchor="margin" w:x="6800" w:y="10306"/>
        <w:rPr>
          <w:rStyle w:val="C3"/>
          <w:rtl w:val="0"/>
        </w:rPr>
      </w:pPr>
    </w:p>
    <w:p>
      <w:pPr>
        <w:pStyle w:val="P31"/>
        <w:framePr w:w="3839" w:h="480" w:hRule="exact" w:wrap="none" w:vAnchor="page" w:hAnchor="margin" w:x="6856" w:y="10362"/>
        <w:rPr>
          <w:rStyle w:val="C22"/>
          <w:rtl w:val="0"/>
        </w:rPr>
      </w:pPr>
      <w:r>
        <w:rPr>
          <w:rStyle w:val="C22"/>
          <w:rtl w:val="0"/>
        </w:rPr>
        <w:t>Ústní ověření</w:t>
      </w:r>
    </w:p>
    <w:p>
      <w:pPr>
        <w:pStyle w:val="P12"/>
        <w:framePr w:w="6710" w:h="607" w:hRule="exact" w:wrap="none" w:vAnchor="page" w:hAnchor="margin" w:x="45" w:y="10913"/>
        <w:rPr>
          <w:rStyle w:val="C3"/>
          <w:rtl w:val="0"/>
        </w:rPr>
      </w:pPr>
    </w:p>
    <w:p>
      <w:pPr>
        <w:pStyle w:val="P13"/>
        <w:framePr w:w="6658" w:h="480" w:hRule="exact" w:wrap="none" w:vAnchor="page" w:hAnchor="margin" w:x="71" w:y="10969"/>
        <w:rPr>
          <w:rStyle w:val="C11"/>
          <w:rtl w:val="0"/>
        </w:rPr>
      </w:pPr>
      <w:r>
        <w:rPr>
          <w:rStyle w:val="C11"/>
          <w:rtl w:val="0"/>
        </w:rPr>
        <w:t>c) Vysvětlit technologii připojování hydroizolačních materiálů k podkladu lepením lepidly (včetně samolepicích úprav)</w:t>
      </w:r>
    </w:p>
    <w:p>
      <w:pPr>
        <w:pStyle w:val="P28"/>
        <w:framePr w:w="3921" w:h="607" w:hRule="exact" w:wrap="none" w:vAnchor="page" w:hAnchor="margin" w:x="6800" w:y="10913"/>
        <w:rPr>
          <w:rStyle w:val="C3"/>
          <w:rtl w:val="0"/>
        </w:rPr>
      </w:pPr>
    </w:p>
    <w:p>
      <w:pPr>
        <w:pStyle w:val="P29"/>
        <w:framePr w:w="3839" w:h="480" w:hRule="exact" w:wrap="none" w:vAnchor="page" w:hAnchor="margin" w:x="6856" w:y="10969"/>
        <w:rPr>
          <w:rStyle w:val="C21"/>
          <w:rtl w:val="0"/>
        </w:rPr>
      </w:pPr>
      <w:r>
        <w:rPr>
          <w:rStyle w:val="C21"/>
          <w:rtl w:val="0"/>
        </w:rPr>
        <w:t>Ústní ověření</w:t>
      </w:r>
    </w:p>
    <w:p>
      <w:pPr>
        <w:pStyle w:val="P16"/>
        <w:framePr w:w="6710" w:h="607" w:hRule="exact" w:wrap="none" w:vAnchor="page" w:hAnchor="margin" w:x="45" w:y="11519"/>
        <w:rPr>
          <w:rStyle w:val="C3"/>
          <w:rtl w:val="0"/>
        </w:rPr>
      </w:pPr>
    </w:p>
    <w:p>
      <w:pPr>
        <w:pStyle w:val="P17"/>
        <w:framePr w:w="6658" w:h="480" w:hRule="exact" w:wrap="none" w:vAnchor="page" w:hAnchor="margin" w:x="71" w:y="11575"/>
        <w:rPr>
          <w:rStyle w:val="C13"/>
          <w:rtl w:val="0"/>
        </w:rPr>
      </w:pPr>
      <w:r>
        <w:rPr>
          <w:rStyle w:val="C13"/>
          <w:rtl w:val="0"/>
        </w:rPr>
        <w:t>d) Vysvětlit technologii připojování hydroizolačních materiálů k podkladu mechanickým kotvením (na svislých konstrukcích)</w:t>
      </w:r>
    </w:p>
    <w:p>
      <w:pPr>
        <w:pStyle w:val="P30"/>
        <w:framePr w:w="3921" w:h="607" w:hRule="exact" w:wrap="none" w:vAnchor="page" w:hAnchor="margin" w:x="6800" w:y="11519"/>
        <w:rPr>
          <w:rStyle w:val="C3"/>
          <w:rtl w:val="0"/>
        </w:rPr>
      </w:pPr>
    </w:p>
    <w:p>
      <w:pPr>
        <w:pStyle w:val="P31"/>
        <w:framePr w:w="3839" w:h="480" w:hRule="exact" w:wrap="none" w:vAnchor="page" w:hAnchor="margin" w:x="6856" w:y="11575"/>
        <w:rPr>
          <w:rStyle w:val="C22"/>
          <w:rtl w:val="0"/>
        </w:rPr>
      </w:pPr>
      <w:r>
        <w:rPr>
          <w:rStyle w:val="C22"/>
          <w:rtl w:val="0"/>
        </w:rPr>
        <w:t>Ústní ověření</w:t>
      </w:r>
    </w:p>
    <w:p>
      <w:pPr>
        <w:pStyle w:val="P12"/>
        <w:framePr w:w="6710" w:h="607" w:hRule="exact" w:wrap="none" w:vAnchor="page" w:hAnchor="margin" w:x="45" w:y="12126"/>
        <w:rPr>
          <w:rStyle w:val="C3"/>
          <w:rtl w:val="0"/>
        </w:rPr>
      </w:pPr>
    </w:p>
    <w:p>
      <w:pPr>
        <w:pStyle w:val="P13"/>
        <w:framePr w:w="6658" w:h="480" w:hRule="exact" w:wrap="none" w:vAnchor="page" w:hAnchor="margin" w:x="71" w:y="12182"/>
        <w:rPr>
          <w:rStyle w:val="C11"/>
          <w:rtl w:val="0"/>
        </w:rPr>
      </w:pPr>
      <w:r>
        <w:rPr>
          <w:rStyle w:val="C11"/>
          <w:rtl w:val="0"/>
        </w:rPr>
        <w:t>e) Vysvětlit technologii připojování hydroizolačních materiálů k podkladu volným položením</w:t>
      </w:r>
    </w:p>
    <w:p>
      <w:pPr>
        <w:pStyle w:val="P28"/>
        <w:framePr w:w="3921" w:h="607" w:hRule="exact" w:wrap="none" w:vAnchor="page" w:hAnchor="margin" w:x="6800" w:y="12126"/>
        <w:rPr>
          <w:rStyle w:val="C3"/>
          <w:rtl w:val="0"/>
        </w:rPr>
      </w:pPr>
    </w:p>
    <w:p>
      <w:pPr>
        <w:pStyle w:val="P29"/>
        <w:framePr w:w="3839" w:h="480" w:hRule="exact" w:wrap="none" w:vAnchor="page" w:hAnchor="margin" w:x="6856" w:y="12182"/>
        <w:rPr>
          <w:rStyle w:val="C21"/>
          <w:rtl w:val="0"/>
        </w:rPr>
      </w:pPr>
      <w:r>
        <w:rPr>
          <w:rStyle w:val="C21"/>
          <w:rtl w:val="0"/>
        </w:rPr>
        <w:t>Ústní ověření</w:t>
      </w:r>
    </w:p>
    <w:p>
      <w:pPr>
        <w:pStyle w:val="P32"/>
        <w:framePr w:w="10710" w:h="248" w:hRule="exact" w:wrap="none" w:vAnchor="page" w:hAnchor="margin" w:x="28" w:y="12846"/>
        <w:rPr>
          <w:rStyle w:val="C23"/>
          <w:rtl w:val="0"/>
        </w:rPr>
      </w:pPr>
      <w:r>
        <w:rPr>
          <w:rStyle w:val="C23"/>
          <w:rtl w:val="0"/>
        </w:rPr>
        <w:t>Je třeba splnit všechna kritéria.</w:t>
      </w:r>
    </w:p>
    <w:p>
      <w:pPr>
        <w:pStyle w:val="P21"/>
        <w:framePr w:w="7654" w:h="331" w:hRule="exact" w:wrap="none" w:vAnchor="page" w:hAnchor="margin" w:x="28" w:y="15940"/>
        <w:rPr>
          <w:rStyle w:val="C16"/>
          <w:rtl w:val="0"/>
        </w:rPr>
      </w:pPr>
      <w:r>
        <w:rPr>
          <w:rStyle w:val="C16"/>
          <w:rtl w:val="0"/>
        </w:rPr>
        <w:t>Montér hydroizolací spodní stavby, 11.9.2026 18:40:16</w:t>
      </w:r>
    </w:p>
    <w:p>
      <w:pPr>
        <w:pStyle w:val="P22"/>
        <w:framePr w:w="2790" w:h="331" w:hRule="exact" w:wrap="none" w:vAnchor="page" w:hAnchor="margin" w:x="7911" w:y="15940"/>
        <w:rPr>
          <w:rStyle w:val="C17"/>
          <w:rtl w:val="0"/>
        </w:rPr>
      </w:pPr>
      <w:r>
        <w:rPr>
          <w:rStyle w:val="C17"/>
          <w:rtl w:val="0"/>
        </w:rPr>
        <w:t>Strana 2 z 9</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5" name="Picture 5"/>
            <a:graphic xmlns:a="http://schemas.openxmlformats.org/drawingml/2006/main">
              <a:graphicData uri="http://schemas.openxmlformats.org/drawingml/2006/picture">
                <pic:pic xmlns:pic="http://schemas.openxmlformats.org/drawingml/2006/picture">
                  <pic:nvPicPr>
                    <pic:cNvPr id="5" name="Picture 5"/>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6" name="Picture 6"/>
            <a:graphic xmlns:a="http://schemas.openxmlformats.org/drawingml/2006/main">
              <a:graphicData uri="http://schemas.openxmlformats.org/drawingml/2006/picture">
                <pic:pic xmlns:pic="http://schemas.openxmlformats.org/drawingml/2006/picture">
                  <pic:nvPicPr>
                    <pic:cNvPr id="6" name="Picture 6"/>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23"/>
        <w:framePr w:w="10710" w:h="547" w:hRule="exact" w:wrap="none" w:vAnchor="page" w:hAnchor="margin" w:x="28" w:y="2154"/>
        <w:rPr>
          <w:rStyle w:val="C18"/>
          <w:rtl w:val="0"/>
        </w:rPr>
      </w:pPr>
      <w:r>
        <w:rPr>
          <w:rStyle w:val="C18"/>
          <w:rtl w:val="0"/>
        </w:rPr>
        <w:t>Návrh pracovních postupů, nářadí, pracovních pomůcek a materiálů pro montáže a opravy hydroizolací spodních a inženýrských staveb</w:t>
      </w:r>
    </w:p>
    <w:p>
      <w:pPr>
        <w:pStyle w:val="P24"/>
        <w:framePr w:w="6713" w:h="376" w:hRule="exact" w:wrap="none" w:vAnchor="page" w:hAnchor="margin" w:x="45" w:y="2801"/>
        <w:rPr>
          <w:rStyle w:val="C3"/>
          <w:rtl w:val="0"/>
        </w:rPr>
      </w:pPr>
    </w:p>
    <w:p>
      <w:pPr>
        <w:pStyle w:val="P25"/>
        <w:framePr w:w="6661" w:h="249" w:hRule="exact" w:wrap="none" w:vAnchor="page" w:hAnchor="margin" w:x="71" w:y="2872"/>
        <w:rPr>
          <w:rStyle w:val="C19"/>
          <w:rtl w:val="0"/>
        </w:rPr>
      </w:pPr>
      <w:r>
        <w:rPr>
          <w:rStyle w:val="C19"/>
          <w:rtl w:val="0"/>
        </w:rPr>
        <w:t>Kritéria hodnocení</w:t>
      </w:r>
    </w:p>
    <w:p>
      <w:pPr>
        <w:pStyle w:val="P26"/>
        <w:framePr w:w="3918" w:h="376" w:hRule="exact" w:wrap="none" w:vAnchor="page" w:hAnchor="margin" w:x="6803" w:y="2801"/>
        <w:rPr>
          <w:rStyle w:val="C3"/>
          <w:rtl w:val="0"/>
        </w:rPr>
      </w:pPr>
    </w:p>
    <w:p>
      <w:pPr>
        <w:pStyle w:val="P27"/>
        <w:framePr w:w="3836" w:h="249" w:hRule="exact" w:wrap="none" w:vAnchor="page" w:hAnchor="margin" w:x="6859" w:y="2872"/>
        <w:rPr>
          <w:rStyle w:val="C20"/>
          <w:rtl w:val="0"/>
        </w:rPr>
      </w:pPr>
      <w:r>
        <w:rPr>
          <w:rStyle w:val="C20"/>
          <w:rtl w:val="0"/>
        </w:rPr>
        <w:t>Způsoby ověření</w:t>
      </w:r>
    </w:p>
    <w:p>
      <w:pPr>
        <w:pStyle w:val="P12"/>
        <w:framePr w:w="6710" w:h="376" w:hRule="exact" w:wrap="none" w:vAnchor="page" w:hAnchor="margin" w:x="45" w:y="3177"/>
        <w:rPr>
          <w:rStyle w:val="C3"/>
          <w:rtl w:val="0"/>
        </w:rPr>
      </w:pPr>
    </w:p>
    <w:p>
      <w:pPr>
        <w:pStyle w:val="P13"/>
        <w:framePr w:w="6658" w:h="249" w:hRule="exact" w:wrap="none" w:vAnchor="page" w:hAnchor="margin" w:x="71" w:y="3233"/>
        <w:rPr>
          <w:rStyle w:val="C11"/>
          <w:rtl w:val="0"/>
        </w:rPr>
      </w:pPr>
      <w:r>
        <w:rPr>
          <w:rStyle w:val="C11"/>
          <w:rtl w:val="0"/>
        </w:rPr>
        <w:t>a) Navrhnout pracovní postup pro hydroizolace spodních staveb</w:t>
      </w:r>
    </w:p>
    <w:p>
      <w:pPr>
        <w:pStyle w:val="P28"/>
        <w:framePr w:w="3921" w:h="376" w:hRule="exact" w:wrap="none" w:vAnchor="page" w:hAnchor="margin" w:x="6800" w:y="3177"/>
        <w:rPr>
          <w:rStyle w:val="C3"/>
          <w:rtl w:val="0"/>
        </w:rPr>
      </w:pPr>
    </w:p>
    <w:p>
      <w:pPr>
        <w:pStyle w:val="P29"/>
        <w:framePr w:w="3839" w:h="249" w:hRule="exact" w:wrap="none" w:vAnchor="page" w:hAnchor="margin" w:x="6856" w:y="3233"/>
        <w:rPr>
          <w:rStyle w:val="C21"/>
          <w:rtl w:val="0"/>
        </w:rPr>
      </w:pPr>
      <w:r>
        <w:rPr>
          <w:rStyle w:val="C21"/>
          <w:rtl w:val="0"/>
        </w:rPr>
        <w:t>Praktické předvedení s ústním vysvětlením</w:t>
      </w:r>
    </w:p>
    <w:p>
      <w:pPr>
        <w:pStyle w:val="P16"/>
        <w:framePr w:w="6710" w:h="376" w:hRule="exact" w:wrap="none" w:vAnchor="page" w:hAnchor="margin" w:x="45" w:y="3553"/>
        <w:rPr>
          <w:rStyle w:val="C3"/>
          <w:rtl w:val="0"/>
        </w:rPr>
      </w:pPr>
    </w:p>
    <w:p>
      <w:pPr>
        <w:pStyle w:val="P17"/>
        <w:framePr w:w="6658" w:h="249" w:hRule="exact" w:wrap="none" w:vAnchor="page" w:hAnchor="margin" w:x="71" w:y="3609"/>
        <w:rPr>
          <w:rStyle w:val="C13"/>
          <w:rtl w:val="0"/>
        </w:rPr>
      </w:pPr>
      <w:r>
        <w:rPr>
          <w:rStyle w:val="C13"/>
          <w:rtl w:val="0"/>
        </w:rPr>
        <w:t>b) Navrhnout pracovní postup pro hydroizolace mostovek</w:t>
      </w:r>
    </w:p>
    <w:p>
      <w:pPr>
        <w:pStyle w:val="P30"/>
        <w:framePr w:w="3921" w:h="376" w:hRule="exact" w:wrap="none" w:vAnchor="page" w:hAnchor="margin" w:x="6800" w:y="3553"/>
        <w:rPr>
          <w:rStyle w:val="C3"/>
          <w:rtl w:val="0"/>
        </w:rPr>
      </w:pPr>
    </w:p>
    <w:p>
      <w:pPr>
        <w:pStyle w:val="P31"/>
        <w:framePr w:w="3839" w:h="249" w:hRule="exact" w:wrap="none" w:vAnchor="page" w:hAnchor="margin" w:x="6856" w:y="3609"/>
        <w:rPr>
          <w:rStyle w:val="C22"/>
          <w:rtl w:val="0"/>
        </w:rPr>
      </w:pPr>
      <w:r>
        <w:rPr>
          <w:rStyle w:val="C22"/>
          <w:rtl w:val="0"/>
        </w:rPr>
        <w:t>Praktické předvedení s ústním vysvětlením</w:t>
      </w:r>
    </w:p>
    <w:p>
      <w:pPr>
        <w:pStyle w:val="P12"/>
        <w:framePr w:w="6710" w:h="376" w:hRule="exact" w:wrap="none" w:vAnchor="page" w:hAnchor="margin" w:x="45" w:y="3929"/>
        <w:rPr>
          <w:rStyle w:val="C3"/>
          <w:rtl w:val="0"/>
        </w:rPr>
      </w:pPr>
    </w:p>
    <w:p>
      <w:pPr>
        <w:pStyle w:val="P13"/>
        <w:framePr w:w="6658" w:h="249" w:hRule="exact" w:wrap="none" w:vAnchor="page" w:hAnchor="margin" w:x="71" w:y="3985"/>
        <w:rPr>
          <w:rStyle w:val="C11"/>
          <w:rtl w:val="0"/>
        </w:rPr>
      </w:pPr>
      <w:r>
        <w:rPr>
          <w:rStyle w:val="C11"/>
          <w:rtl w:val="0"/>
        </w:rPr>
        <w:t>c) Navrhnout pracovní postup pro hydroizolace tunelů</w:t>
      </w:r>
    </w:p>
    <w:p>
      <w:pPr>
        <w:pStyle w:val="P28"/>
        <w:framePr w:w="3921" w:h="376" w:hRule="exact" w:wrap="none" w:vAnchor="page" w:hAnchor="margin" w:x="6800" w:y="3929"/>
        <w:rPr>
          <w:rStyle w:val="C3"/>
          <w:rtl w:val="0"/>
        </w:rPr>
      </w:pPr>
    </w:p>
    <w:p>
      <w:pPr>
        <w:pStyle w:val="P29"/>
        <w:framePr w:w="3839" w:h="249" w:hRule="exact" w:wrap="none" w:vAnchor="page" w:hAnchor="margin" w:x="6856" w:y="3985"/>
        <w:rPr>
          <w:rStyle w:val="C21"/>
          <w:rtl w:val="0"/>
        </w:rPr>
      </w:pPr>
      <w:r>
        <w:rPr>
          <w:rStyle w:val="C21"/>
          <w:rtl w:val="0"/>
        </w:rPr>
        <w:t>Praktické předvedení s ústním vysvětlením</w:t>
      </w:r>
    </w:p>
    <w:p>
      <w:pPr>
        <w:pStyle w:val="P16"/>
        <w:framePr w:w="6710" w:h="607" w:hRule="exact" w:wrap="none" w:vAnchor="page" w:hAnchor="margin" w:x="45" w:y="4306"/>
        <w:rPr>
          <w:rStyle w:val="C3"/>
          <w:rtl w:val="0"/>
        </w:rPr>
      </w:pPr>
    </w:p>
    <w:p>
      <w:pPr>
        <w:pStyle w:val="P17"/>
        <w:framePr w:w="6658" w:h="480" w:hRule="exact" w:wrap="none" w:vAnchor="page" w:hAnchor="margin" w:x="71" w:y="4362"/>
        <w:rPr>
          <w:rStyle w:val="C13"/>
          <w:rtl w:val="0"/>
        </w:rPr>
      </w:pPr>
      <w:r>
        <w:rPr>
          <w:rStyle w:val="C13"/>
          <w:rtl w:val="0"/>
        </w:rPr>
        <w:t>d) Navrhnout pracovní postup pro dodatečné hydroizolace v interiérech (zejména koupelny atd.)</w:t>
      </w:r>
    </w:p>
    <w:p>
      <w:pPr>
        <w:pStyle w:val="P30"/>
        <w:framePr w:w="3921" w:h="607" w:hRule="exact" w:wrap="none" w:vAnchor="page" w:hAnchor="margin" w:x="6800" w:y="4306"/>
        <w:rPr>
          <w:rStyle w:val="C3"/>
          <w:rtl w:val="0"/>
        </w:rPr>
      </w:pPr>
    </w:p>
    <w:p>
      <w:pPr>
        <w:pStyle w:val="P31"/>
        <w:framePr w:w="3839" w:h="480" w:hRule="exact" w:wrap="none" w:vAnchor="page" w:hAnchor="margin" w:x="6856" w:y="4362"/>
        <w:rPr>
          <w:rStyle w:val="C22"/>
          <w:rtl w:val="0"/>
        </w:rPr>
      </w:pPr>
      <w:r>
        <w:rPr>
          <w:rStyle w:val="C22"/>
          <w:rtl w:val="0"/>
        </w:rPr>
        <w:t>Praktické předvedení s ústním vysvětlením</w:t>
      </w:r>
    </w:p>
    <w:p>
      <w:pPr>
        <w:pStyle w:val="P12"/>
        <w:framePr w:w="6710" w:h="376" w:hRule="exact" w:wrap="none" w:vAnchor="page" w:hAnchor="margin" w:x="45" w:y="4913"/>
        <w:rPr>
          <w:rStyle w:val="C3"/>
          <w:rtl w:val="0"/>
        </w:rPr>
      </w:pPr>
    </w:p>
    <w:p>
      <w:pPr>
        <w:pStyle w:val="P13"/>
        <w:framePr w:w="6658" w:h="249" w:hRule="exact" w:wrap="none" w:vAnchor="page" w:hAnchor="margin" w:x="71" w:y="4969"/>
        <w:rPr>
          <w:rStyle w:val="C11"/>
          <w:rtl w:val="0"/>
        </w:rPr>
      </w:pPr>
      <w:r>
        <w:rPr>
          <w:rStyle w:val="C11"/>
          <w:rtl w:val="0"/>
        </w:rPr>
        <w:t>e) Volit pracovní nářadí a pracovní pomůcky pro zadaný pracovní úkol</w:t>
      </w:r>
    </w:p>
    <w:p>
      <w:pPr>
        <w:pStyle w:val="P28"/>
        <w:framePr w:w="3921" w:h="376" w:hRule="exact" w:wrap="none" w:vAnchor="page" w:hAnchor="margin" w:x="6800" w:y="4913"/>
        <w:rPr>
          <w:rStyle w:val="C3"/>
          <w:rtl w:val="0"/>
        </w:rPr>
      </w:pPr>
    </w:p>
    <w:p>
      <w:pPr>
        <w:pStyle w:val="P29"/>
        <w:framePr w:w="3839" w:h="249" w:hRule="exact" w:wrap="none" w:vAnchor="page" w:hAnchor="margin" w:x="6856" w:y="4969"/>
        <w:rPr>
          <w:rStyle w:val="C21"/>
          <w:rtl w:val="0"/>
        </w:rPr>
      </w:pPr>
      <w:r>
        <w:rPr>
          <w:rStyle w:val="C21"/>
          <w:rtl w:val="0"/>
        </w:rPr>
        <w:t>Praktické předvedení</w:t>
      </w:r>
    </w:p>
    <w:p>
      <w:pPr>
        <w:pStyle w:val="P16"/>
        <w:framePr w:w="6710" w:h="376" w:hRule="exact" w:wrap="none" w:vAnchor="page" w:hAnchor="margin" w:x="45" w:y="5289"/>
        <w:rPr>
          <w:rStyle w:val="C3"/>
          <w:rtl w:val="0"/>
        </w:rPr>
      </w:pPr>
    </w:p>
    <w:p>
      <w:pPr>
        <w:pStyle w:val="P17"/>
        <w:framePr w:w="6658" w:h="249" w:hRule="exact" w:wrap="none" w:vAnchor="page" w:hAnchor="margin" w:x="71" w:y="5345"/>
        <w:rPr>
          <w:rStyle w:val="C13"/>
          <w:rtl w:val="0"/>
        </w:rPr>
      </w:pPr>
      <w:r>
        <w:rPr>
          <w:rStyle w:val="C13"/>
          <w:rtl w:val="0"/>
        </w:rPr>
        <w:t>f) Volit materiál pro zadaný pracovní úkol a návrh odůvodnit</w:t>
      </w:r>
    </w:p>
    <w:p>
      <w:pPr>
        <w:pStyle w:val="P30"/>
        <w:framePr w:w="3921" w:h="376" w:hRule="exact" w:wrap="none" w:vAnchor="page" w:hAnchor="margin" w:x="6800" w:y="5289"/>
        <w:rPr>
          <w:rStyle w:val="C3"/>
          <w:rtl w:val="0"/>
        </w:rPr>
      </w:pPr>
    </w:p>
    <w:p>
      <w:pPr>
        <w:pStyle w:val="P31"/>
        <w:framePr w:w="3839" w:h="249" w:hRule="exact" w:wrap="none" w:vAnchor="page" w:hAnchor="margin" w:x="6856" w:y="5345"/>
        <w:rPr>
          <w:rStyle w:val="C22"/>
          <w:rtl w:val="0"/>
        </w:rPr>
      </w:pPr>
      <w:r>
        <w:rPr>
          <w:rStyle w:val="C22"/>
          <w:rtl w:val="0"/>
        </w:rPr>
        <w:t>Praktické předvedení</w:t>
      </w:r>
    </w:p>
    <w:p>
      <w:pPr>
        <w:pStyle w:val="P32"/>
        <w:framePr w:w="10710" w:h="248" w:hRule="exact" w:wrap="none" w:vAnchor="page" w:hAnchor="margin" w:x="28" w:y="5778"/>
        <w:rPr>
          <w:rStyle w:val="C23"/>
          <w:rtl w:val="0"/>
        </w:rPr>
      </w:pPr>
      <w:r>
        <w:rPr>
          <w:rStyle w:val="C23"/>
          <w:rtl w:val="0"/>
        </w:rPr>
        <w:t>Je třeba splnit kritéria dle části B standardu.</w:t>
      </w:r>
    </w:p>
    <w:p>
      <w:pPr>
        <w:pStyle w:val="P23"/>
        <w:framePr w:w="10710" w:h="547" w:hRule="exact" w:wrap="none" w:vAnchor="page" w:hAnchor="margin" w:x="28" w:y="6214"/>
        <w:rPr>
          <w:rStyle w:val="C18"/>
          <w:rtl w:val="0"/>
        </w:rPr>
      </w:pPr>
      <w:r>
        <w:rPr>
          <w:rStyle w:val="C18"/>
          <w:rtl w:val="0"/>
        </w:rPr>
        <w:t>Výpočet potřeby materiálů pro provádění montáží a oprav hydroizolací spodních a inženýrských staveb</w:t>
      </w:r>
    </w:p>
    <w:p>
      <w:pPr>
        <w:pStyle w:val="P24"/>
        <w:framePr w:w="6713" w:h="376" w:hRule="exact" w:wrap="none" w:vAnchor="page" w:hAnchor="margin" w:x="45" w:y="6861"/>
        <w:rPr>
          <w:rStyle w:val="C3"/>
          <w:rtl w:val="0"/>
        </w:rPr>
      </w:pPr>
    </w:p>
    <w:p>
      <w:pPr>
        <w:pStyle w:val="P25"/>
        <w:framePr w:w="6661" w:h="249" w:hRule="exact" w:wrap="none" w:vAnchor="page" w:hAnchor="margin" w:x="71" w:y="6932"/>
        <w:rPr>
          <w:rStyle w:val="C19"/>
          <w:rtl w:val="0"/>
        </w:rPr>
      </w:pPr>
      <w:r>
        <w:rPr>
          <w:rStyle w:val="C19"/>
          <w:rtl w:val="0"/>
        </w:rPr>
        <w:t>Kritéria hodnocení</w:t>
      </w:r>
    </w:p>
    <w:p>
      <w:pPr>
        <w:pStyle w:val="P26"/>
        <w:framePr w:w="3918" w:h="376" w:hRule="exact" w:wrap="none" w:vAnchor="page" w:hAnchor="margin" w:x="6803" w:y="6861"/>
        <w:rPr>
          <w:rStyle w:val="C3"/>
          <w:rtl w:val="0"/>
        </w:rPr>
      </w:pPr>
    </w:p>
    <w:p>
      <w:pPr>
        <w:pStyle w:val="P27"/>
        <w:framePr w:w="3836" w:h="249" w:hRule="exact" w:wrap="none" w:vAnchor="page" w:hAnchor="margin" w:x="6859" w:y="6932"/>
        <w:rPr>
          <w:rStyle w:val="C20"/>
          <w:rtl w:val="0"/>
        </w:rPr>
      </w:pPr>
      <w:r>
        <w:rPr>
          <w:rStyle w:val="C20"/>
          <w:rtl w:val="0"/>
        </w:rPr>
        <w:t>Způsoby ověření</w:t>
      </w:r>
    </w:p>
    <w:p>
      <w:pPr>
        <w:pStyle w:val="P12"/>
        <w:framePr w:w="6710" w:h="607" w:hRule="exact" w:wrap="none" w:vAnchor="page" w:hAnchor="margin" w:x="45" w:y="7237"/>
        <w:rPr>
          <w:rStyle w:val="C3"/>
          <w:rtl w:val="0"/>
        </w:rPr>
      </w:pPr>
    </w:p>
    <w:p>
      <w:pPr>
        <w:pStyle w:val="P13"/>
        <w:framePr w:w="6658" w:h="480" w:hRule="exact" w:wrap="none" w:vAnchor="page" w:hAnchor="margin" w:x="71" w:y="7293"/>
        <w:rPr>
          <w:rStyle w:val="C11"/>
          <w:rtl w:val="0"/>
        </w:rPr>
      </w:pPr>
      <w:r>
        <w:rPr>
          <w:rStyle w:val="C11"/>
          <w:rtl w:val="0"/>
        </w:rPr>
        <w:t>a) Vypočítat plochu určenou k izolování z rozměrů naměřených nebo odečtených z výkresů</w:t>
      </w:r>
    </w:p>
    <w:p>
      <w:pPr>
        <w:pStyle w:val="P28"/>
        <w:framePr w:w="3921" w:h="607" w:hRule="exact" w:wrap="none" w:vAnchor="page" w:hAnchor="margin" w:x="6800" w:y="7237"/>
        <w:rPr>
          <w:rStyle w:val="C3"/>
          <w:rtl w:val="0"/>
        </w:rPr>
      </w:pPr>
    </w:p>
    <w:p>
      <w:pPr>
        <w:pStyle w:val="P29"/>
        <w:framePr w:w="3839" w:h="480" w:hRule="exact" w:wrap="none" w:vAnchor="page" w:hAnchor="margin" w:x="6856" w:y="7293"/>
        <w:rPr>
          <w:rStyle w:val="C21"/>
          <w:rtl w:val="0"/>
        </w:rPr>
      </w:pPr>
      <w:r>
        <w:rPr>
          <w:rStyle w:val="C21"/>
          <w:rtl w:val="0"/>
        </w:rPr>
        <w:t>Praktické předvedení s výpočtem</w:t>
      </w:r>
    </w:p>
    <w:p>
      <w:pPr>
        <w:pStyle w:val="P16"/>
        <w:framePr w:w="6710" w:h="376" w:hRule="exact" w:wrap="none" w:vAnchor="page" w:hAnchor="margin" w:x="45" w:y="7844"/>
        <w:rPr>
          <w:rStyle w:val="C3"/>
          <w:rtl w:val="0"/>
        </w:rPr>
      </w:pPr>
    </w:p>
    <w:p>
      <w:pPr>
        <w:pStyle w:val="P17"/>
        <w:framePr w:w="6658" w:h="249" w:hRule="exact" w:wrap="none" w:vAnchor="page" w:hAnchor="margin" w:x="71" w:y="7900"/>
        <w:rPr>
          <w:rStyle w:val="C13"/>
          <w:rtl w:val="0"/>
        </w:rPr>
      </w:pPr>
      <w:r>
        <w:rPr>
          <w:rStyle w:val="C13"/>
          <w:rtl w:val="0"/>
        </w:rPr>
        <w:t>b) Vypočítat potřebu materiálů a prvků pro plochu určenou k izolování</w:t>
      </w:r>
    </w:p>
    <w:p>
      <w:pPr>
        <w:pStyle w:val="P30"/>
        <w:framePr w:w="3921" w:h="376" w:hRule="exact" w:wrap="none" w:vAnchor="page" w:hAnchor="margin" w:x="6800" w:y="7844"/>
        <w:rPr>
          <w:rStyle w:val="C3"/>
          <w:rtl w:val="0"/>
        </w:rPr>
      </w:pPr>
    </w:p>
    <w:p>
      <w:pPr>
        <w:pStyle w:val="P31"/>
        <w:framePr w:w="3839" w:h="249" w:hRule="exact" w:wrap="none" w:vAnchor="page" w:hAnchor="margin" w:x="6856" w:y="7900"/>
        <w:rPr>
          <w:rStyle w:val="C22"/>
          <w:rtl w:val="0"/>
        </w:rPr>
      </w:pPr>
      <w:r>
        <w:rPr>
          <w:rStyle w:val="C22"/>
          <w:rtl w:val="0"/>
        </w:rPr>
        <w:t>Praktické předvedení s výpočtem</w:t>
      </w:r>
    </w:p>
    <w:p>
      <w:pPr>
        <w:pStyle w:val="P32"/>
        <w:framePr w:w="10710" w:h="248" w:hRule="exact" w:wrap="none" w:vAnchor="page" w:hAnchor="margin" w:x="28" w:y="8333"/>
        <w:rPr>
          <w:rStyle w:val="C23"/>
          <w:rtl w:val="0"/>
        </w:rPr>
      </w:pPr>
      <w:r>
        <w:rPr>
          <w:rStyle w:val="C23"/>
          <w:rtl w:val="0"/>
        </w:rPr>
        <w:t>Je třeba splnit obě kritéria.</w:t>
      </w:r>
    </w:p>
    <w:p>
      <w:pPr>
        <w:pStyle w:val="P23"/>
        <w:framePr w:w="10710" w:h="547" w:hRule="exact" w:wrap="none" w:vAnchor="page" w:hAnchor="margin" w:x="28" w:y="8769"/>
        <w:rPr>
          <w:rStyle w:val="C18"/>
          <w:rtl w:val="0"/>
        </w:rPr>
      </w:pPr>
      <w:r>
        <w:rPr>
          <w:rStyle w:val="C18"/>
          <w:rtl w:val="0"/>
        </w:rPr>
        <w:t>Posuzování kvality materiálů pro provádění montáží a oprav hydroizolací spodních a inženýrských staveb</w:t>
      </w:r>
    </w:p>
    <w:p>
      <w:pPr>
        <w:pStyle w:val="P24"/>
        <w:framePr w:w="6713" w:h="376" w:hRule="exact" w:wrap="none" w:vAnchor="page" w:hAnchor="margin" w:x="45" w:y="9416"/>
        <w:rPr>
          <w:rStyle w:val="C3"/>
          <w:rtl w:val="0"/>
        </w:rPr>
      </w:pPr>
    </w:p>
    <w:p>
      <w:pPr>
        <w:pStyle w:val="P25"/>
        <w:framePr w:w="6661" w:h="249" w:hRule="exact" w:wrap="none" w:vAnchor="page" w:hAnchor="margin" w:x="71" w:y="9487"/>
        <w:rPr>
          <w:rStyle w:val="C19"/>
          <w:rtl w:val="0"/>
        </w:rPr>
      </w:pPr>
      <w:r>
        <w:rPr>
          <w:rStyle w:val="C19"/>
          <w:rtl w:val="0"/>
        </w:rPr>
        <w:t>Kritéria hodnocení</w:t>
      </w:r>
    </w:p>
    <w:p>
      <w:pPr>
        <w:pStyle w:val="P26"/>
        <w:framePr w:w="3918" w:h="376" w:hRule="exact" w:wrap="none" w:vAnchor="page" w:hAnchor="margin" w:x="6803" w:y="9416"/>
        <w:rPr>
          <w:rStyle w:val="C3"/>
          <w:rtl w:val="0"/>
        </w:rPr>
      </w:pPr>
    </w:p>
    <w:p>
      <w:pPr>
        <w:pStyle w:val="P27"/>
        <w:framePr w:w="3836" w:h="249" w:hRule="exact" w:wrap="none" w:vAnchor="page" w:hAnchor="margin" w:x="6859" w:y="9487"/>
        <w:rPr>
          <w:rStyle w:val="C20"/>
          <w:rtl w:val="0"/>
        </w:rPr>
      </w:pPr>
      <w:r>
        <w:rPr>
          <w:rStyle w:val="C20"/>
          <w:rtl w:val="0"/>
        </w:rPr>
        <w:t>Způsoby ověření</w:t>
      </w:r>
    </w:p>
    <w:p>
      <w:pPr>
        <w:pStyle w:val="P12"/>
        <w:framePr w:w="6710" w:h="607" w:hRule="exact" w:wrap="none" w:vAnchor="page" w:hAnchor="margin" w:x="45" w:y="9792"/>
        <w:rPr>
          <w:rStyle w:val="C3"/>
          <w:rtl w:val="0"/>
        </w:rPr>
      </w:pPr>
    </w:p>
    <w:p>
      <w:pPr>
        <w:pStyle w:val="P13"/>
        <w:framePr w:w="6658" w:h="480" w:hRule="exact" w:wrap="none" w:vAnchor="page" w:hAnchor="margin" w:x="71" w:y="9848"/>
        <w:rPr>
          <w:rStyle w:val="C11"/>
          <w:rtl w:val="0"/>
        </w:rPr>
      </w:pPr>
      <w:r>
        <w:rPr>
          <w:rStyle w:val="C11"/>
          <w:rtl w:val="0"/>
        </w:rPr>
        <w:t>a) Posoudit kvalitu a použitelnost konkrétního izolačního materiálu (hydroizolace, tepelné izolace a pomocných materiálů)</w:t>
      </w:r>
    </w:p>
    <w:p>
      <w:pPr>
        <w:pStyle w:val="P28"/>
        <w:framePr w:w="3921" w:h="607" w:hRule="exact" w:wrap="none" w:vAnchor="page" w:hAnchor="margin" w:x="6800" w:y="9792"/>
        <w:rPr>
          <w:rStyle w:val="C3"/>
          <w:rtl w:val="0"/>
        </w:rPr>
      </w:pPr>
    </w:p>
    <w:p>
      <w:pPr>
        <w:pStyle w:val="P29"/>
        <w:framePr w:w="3839" w:h="480" w:hRule="exact" w:wrap="none" w:vAnchor="page" w:hAnchor="margin" w:x="6856" w:y="9848"/>
        <w:rPr>
          <w:rStyle w:val="C21"/>
          <w:rtl w:val="0"/>
        </w:rPr>
      </w:pPr>
      <w:r>
        <w:rPr>
          <w:rStyle w:val="C21"/>
          <w:rtl w:val="0"/>
        </w:rPr>
        <w:t>Praktické předvedení s ústním odůvodněním</w:t>
      </w:r>
    </w:p>
    <w:p>
      <w:pPr>
        <w:pStyle w:val="P16"/>
        <w:framePr w:w="6710" w:h="607" w:hRule="exact" w:wrap="none" w:vAnchor="page" w:hAnchor="margin" w:x="45" w:y="10399"/>
        <w:rPr>
          <w:rStyle w:val="C3"/>
          <w:rtl w:val="0"/>
        </w:rPr>
      </w:pPr>
    </w:p>
    <w:p>
      <w:pPr>
        <w:pStyle w:val="P17"/>
        <w:framePr w:w="6658" w:h="480" w:hRule="exact" w:wrap="none" w:vAnchor="page" w:hAnchor="margin" w:x="71" w:y="10455"/>
        <w:rPr>
          <w:rStyle w:val="C13"/>
          <w:rtl w:val="0"/>
        </w:rPr>
      </w:pPr>
      <w:r>
        <w:rPr>
          <w:rStyle w:val="C13"/>
          <w:rtl w:val="0"/>
        </w:rPr>
        <w:t>b) Posoudit kvalitu a použitelnost doplňkových prvků (mechanického kotvení, profilovaných pasů, dilatačních uzávěrů atd.)</w:t>
      </w:r>
    </w:p>
    <w:p>
      <w:pPr>
        <w:pStyle w:val="P30"/>
        <w:framePr w:w="3921" w:h="607" w:hRule="exact" w:wrap="none" w:vAnchor="page" w:hAnchor="margin" w:x="6800" w:y="10399"/>
        <w:rPr>
          <w:rStyle w:val="C3"/>
          <w:rtl w:val="0"/>
        </w:rPr>
      </w:pPr>
    </w:p>
    <w:p>
      <w:pPr>
        <w:pStyle w:val="P31"/>
        <w:framePr w:w="3839" w:h="480" w:hRule="exact" w:wrap="none" w:vAnchor="page" w:hAnchor="margin" w:x="6856" w:y="10455"/>
        <w:rPr>
          <w:rStyle w:val="C22"/>
          <w:rtl w:val="0"/>
        </w:rPr>
      </w:pPr>
      <w:r>
        <w:rPr>
          <w:rStyle w:val="C22"/>
          <w:rtl w:val="0"/>
        </w:rPr>
        <w:t>Praktické předvedení s ústním odůvodněním</w:t>
      </w:r>
    </w:p>
    <w:p>
      <w:pPr>
        <w:pStyle w:val="P32"/>
        <w:framePr w:w="10710" w:h="248" w:hRule="exact" w:wrap="none" w:vAnchor="page" w:hAnchor="margin" w:x="28" w:y="11119"/>
        <w:rPr>
          <w:rStyle w:val="C23"/>
          <w:rtl w:val="0"/>
        </w:rPr>
      </w:pPr>
      <w:r>
        <w:rPr>
          <w:rStyle w:val="C23"/>
          <w:rtl w:val="0"/>
        </w:rPr>
        <w:t>Je třeba splnit obě kritéria.</w:t>
      </w:r>
    </w:p>
    <w:p>
      <w:pPr>
        <w:pStyle w:val="P23"/>
        <w:framePr w:w="10710" w:h="340" w:hRule="exact" w:wrap="none" w:vAnchor="page" w:hAnchor="margin" w:x="28" w:y="11555"/>
        <w:rPr>
          <w:rStyle w:val="C18"/>
          <w:rtl w:val="0"/>
        </w:rPr>
      </w:pPr>
      <w:r>
        <w:rPr>
          <w:rStyle w:val="C18"/>
          <w:rtl w:val="0"/>
        </w:rPr>
        <w:t>Posuzování nosných podkladů pro provádění hydroizolací spodních a inženýrských staveb</w:t>
      </w:r>
    </w:p>
    <w:p>
      <w:pPr>
        <w:pStyle w:val="P24"/>
        <w:framePr w:w="6713" w:h="376" w:hRule="exact" w:wrap="none" w:vAnchor="page" w:hAnchor="margin" w:x="45" w:y="11994"/>
        <w:rPr>
          <w:rStyle w:val="C3"/>
          <w:rtl w:val="0"/>
        </w:rPr>
      </w:pPr>
    </w:p>
    <w:p>
      <w:pPr>
        <w:pStyle w:val="P25"/>
        <w:framePr w:w="6661" w:h="249" w:hRule="exact" w:wrap="none" w:vAnchor="page" w:hAnchor="margin" w:x="71" w:y="12065"/>
        <w:rPr>
          <w:rStyle w:val="C19"/>
          <w:rtl w:val="0"/>
        </w:rPr>
      </w:pPr>
      <w:r>
        <w:rPr>
          <w:rStyle w:val="C19"/>
          <w:rtl w:val="0"/>
        </w:rPr>
        <w:t>Kritéria hodnocení</w:t>
      </w:r>
    </w:p>
    <w:p>
      <w:pPr>
        <w:pStyle w:val="P26"/>
        <w:framePr w:w="3918" w:h="376" w:hRule="exact" w:wrap="none" w:vAnchor="page" w:hAnchor="margin" w:x="6803" w:y="11994"/>
        <w:rPr>
          <w:rStyle w:val="C3"/>
          <w:rtl w:val="0"/>
        </w:rPr>
      </w:pPr>
    </w:p>
    <w:p>
      <w:pPr>
        <w:pStyle w:val="P27"/>
        <w:framePr w:w="3836" w:h="249" w:hRule="exact" w:wrap="none" w:vAnchor="page" w:hAnchor="margin" w:x="6859" w:y="12065"/>
        <w:rPr>
          <w:rStyle w:val="C20"/>
          <w:rtl w:val="0"/>
        </w:rPr>
      </w:pPr>
      <w:r>
        <w:rPr>
          <w:rStyle w:val="C20"/>
          <w:rtl w:val="0"/>
        </w:rPr>
        <w:t>Způsoby ověření</w:t>
      </w:r>
    </w:p>
    <w:p>
      <w:pPr>
        <w:pStyle w:val="P12"/>
        <w:framePr w:w="6710" w:h="831" w:hRule="exact" w:wrap="none" w:vAnchor="page" w:hAnchor="margin" w:x="45" w:y="12370"/>
        <w:rPr>
          <w:rStyle w:val="C3"/>
          <w:rtl w:val="0"/>
        </w:rPr>
      </w:pPr>
    </w:p>
    <w:p>
      <w:pPr>
        <w:pStyle w:val="P13"/>
        <w:framePr w:w="6658" w:h="704" w:hRule="exact" w:wrap="none" w:vAnchor="page" w:hAnchor="margin" w:x="71" w:y="12426"/>
        <w:rPr>
          <w:rStyle w:val="C11"/>
          <w:rtl w:val="0"/>
        </w:rPr>
      </w:pPr>
      <w:r>
        <w:rPr>
          <w:rStyle w:val="C11"/>
          <w:rtl w:val="0"/>
        </w:rPr>
        <w:t>a) Posoudit kvalitu podkladu včetně osazení konstrukčních prvků podle zadání před prováděním navržené izolace a upozornit na jejich možnou nevhodnost</w:t>
      </w:r>
    </w:p>
    <w:p>
      <w:pPr>
        <w:pStyle w:val="P28"/>
        <w:framePr w:w="3921" w:h="831" w:hRule="exact" w:wrap="none" w:vAnchor="page" w:hAnchor="margin" w:x="6800" w:y="12370"/>
        <w:rPr>
          <w:rStyle w:val="C3"/>
          <w:rtl w:val="0"/>
        </w:rPr>
      </w:pPr>
    </w:p>
    <w:p>
      <w:pPr>
        <w:pStyle w:val="P29"/>
        <w:framePr w:w="3839" w:h="704" w:hRule="exact" w:wrap="none" w:vAnchor="page" w:hAnchor="margin" w:x="6856" w:y="12426"/>
        <w:rPr>
          <w:rStyle w:val="C21"/>
          <w:rtl w:val="0"/>
        </w:rPr>
      </w:pPr>
      <w:r>
        <w:rPr>
          <w:rStyle w:val="C21"/>
          <w:rtl w:val="0"/>
        </w:rPr>
        <w:t>Praktické předvedení s ústním odůvodněním</w:t>
      </w:r>
    </w:p>
    <w:p>
      <w:pPr>
        <w:pStyle w:val="P16"/>
        <w:framePr w:w="6710" w:h="607" w:hRule="exact" w:wrap="none" w:vAnchor="page" w:hAnchor="margin" w:x="45" w:y="13201"/>
        <w:rPr>
          <w:rStyle w:val="C3"/>
          <w:rtl w:val="0"/>
        </w:rPr>
      </w:pPr>
    </w:p>
    <w:p>
      <w:pPr>
        <w:pStyle w:val="P17"/>
        <w:framePr w:w="6658" w:h="480" w:hRule="exact" w:wrap="none" w:vAnchor="page" w:hAnchor="margin" w:x="71" w:y="13257"/>
        <w:rPr>
          <w:rStyle w:val="C13"/>
          <w:rtl w:val="0"/>
        </w:rPr>
      </w:pPr>
      <w:r>
        <w:rPr>
          <w:rStyle w:val="C13"/>
          <w:rtl w:val="0"/>
        </w:rPr>
        <w:t>b) Navrhnout provedení úprav podkladu</w:t>
      </w:r>
    </w:p>
    <w:p>
      <w:pPr>
        <w:pStyle w:val="P30"/>
        <w:framePr w:w="3921" w:h="607" w:hRule="exact" w:wrap="none" w:vAnchor="page" w:hAnchor="margin" w:x="6800" w:y="13201"/>
        <w:rPr>
          <w:rStyle w:val="C3"/>
          <w:rtl w:val="0"/>
        </w:rPr>
      </w:pPr>
    </w:p>
    <w:p>
      <w:pPr>
        <w:pStyle w:val="P31"/>
        <w:framePr w:w="3839" w:h="480" w:hRule="exact" w:wrap="none" w:vAnchor="page" w:hAnchor="margin" w:x="6856" w:y="13257"/>
        <w:rPr>
          <w:rStyle w:val="C22"/>
          <w:rtl w:val="0"/>
        </w:rPr>
      </w:pPr>
      <w:r>
        <w:rPr>
          <w:rStyle w:val="C22"/>
          <w:rtl w:val="0"/>
        </w:rPr>
        <w:t>Praktické předvedení s ústním odůvodněním</w:t>
      </w:r>
    </w:p>
    <w:p>
      <w:pPr>
        <w:pStyle w:val="P32"/>
        <w:framePr w:w="10710" w:h="248" w:hRule="exact" w:wrap="none" w:vAnchor="page" w:hAnchor="margin" w:x="28" w:y="13921"/>
        <w:rPr>
          <w:rStyle w:val="C23"/>
          <w:rtl w:val="0"/>
        </w:rPr>
      </w:pPr>
      <w:r>
        <w:rPr>
          <w:rStyle w:val="C23"/>
          <w:rtl w:val="0"/>
        </w:rPr>
        <w:t>Je třeba splnit obě kritéria.</w:t>
      </w:r>
    </w:p>
    <w:p>
      <w:pPr>
        <w:pStyle w:val="P21"/>
        <w:framePr w:w="7654" w:h="331" w:hRule="exact" w:wrap="none" w:vAnchor="page" w:hAnchor="margin" w:x="28" w:y="15940"/>
        <w:rPr>
          <w:rStyle w:val="C16"/>
          <w:rtl w:val="0"/>
        </w:rPr>
      </w:pPr>
      <w:r>
        <w:rPr>
          <w:rStyle w:val="C16"/>
          <w:rtl w:val="0"/>
        </w:rPr>
        <w:t>Montér hydroizolací spodní stavby, 11.9.2026 18:40:16</w:t>
      </w:r>
    </w:p>
    <w:p>
      <w:pPr>
        <w:pStyle w:val="P22"/>
        <w:framePr w:w="2790" w:h="331" w:hRule="exact" w:wrap="none" w:vAnchor="page" w:hAnchor="margin" w:x="7911" w:y="15940"/>
        <w:rPr>
          <w:rStyle w:val="C17"/>
          <w:rtl w:val="0"/>
        </w:rPr>
      </w:pPr>
      <w:r>
        <w:rPr>
          <w:rStyle w:val="C17"/>
          <w:rtl w:val="0"/>
        </w:rPr>
        <w:t>Strana 3 z 9</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7" name="Picture 7"/>
            <a:graphic xmlns:a="http://schemas.openxmlformats.org/drawingml/2006/main">
              <a:graphicData uri="http://schemas.openxmlformats.org/drawingml/2006/picture">
                <pic:pic xmlns:pic="http://schemas.openxmlformats.org/drawingml/2006/picture">
                  <pic:nvPicPr>
                    <pic:cNvPr id="7" name="Picture 7"/>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8" name="Picture 8"/>
            <a:graphic xmlns:a="http://schemas.openxmlformats.org/drawingml/2006/main">
              <a:graphicData uri="http://schemas.openxmlformats.org/drawingml/2006/picture">
                <pic:pic xmlns:pic="http://schemas.openxmlformats.org/drawingml/2006/picture">
                  <pic:nvPicPr>
                    <pic:cNvPr id="8" name="Picture 8"/>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23"/>
        <w:framePr w:w="10710" w:h="340" w:hRule="exact" w:wrap="none" w:vAnchor="page" w:hAnchor="margin" w:x="28" w:y="2154"/>
        <w:rPr>
          <w:rStyle w:val="C18"/>
          <w:rtl w:val="0"/>
        </w:rPr>
      </w:pPr>
      <w:r>
        <w:rPr>
          <w:rStyle w:val="C18"/>
          <w:rtl w:val="0"/>
        </w:rPr>
        <w:t>Příprava hydroizolačních materiálů pro provádění montáží a oprav spodních a inženýrských staveb</w:t>
      </w:r>
    </w:p>
    <w:p>
      <w:pPr>
        <w:pStyle w:val="P24"/>
        <w:framePr w:w="6713" w:h="376" w:hRule="exact" w:wrap="none" w:vAnchor="page" w:hAnchor="margin" w:x="45" w:y="2593"/>
        <w:rPr>
          <w:rStyle w:val="C3"/>
          <w:rtl w:val="0"/>
        </w:rPr>
      </w:pPr>
    </w:p>
    <w:p>
      <w:pPr>
        <w:pStyle w:val="P25"/>
        <w:framePr w:w="6661" w:h="249" w:hRule="exact" w:wrap="none" w:vAnchor="page" w:hAnchor="margin" w:x="71" w:y="2664"/>
        <w:rPr>
          <w:rStyle w:val="C19"/>
          <w:rtl w:val="0"/>
        </w:rPr>
      </w:pPr>
      <w:r>
        <w:rPr>
          <w:rStyle w:val="C19"/>
          <w:rtl w:val="0"/>
        </w:rPr>
        <w:t>Kritéria hodnocení</w:t>
      </w:r>
    </w:p>
    <w:p>
      <w:pPr>
        <w:pStyle w:val="P26"/>
        <w:framePr w:w="3918" w:h="376" w:hRule="exact" w:wrap="none" w:vAnchor="page" w:hAnchor="margin" w:x="6803" w:y="2593"/>
        <w:rPr>
          <w:rStyle w:val="C3"/>
          <w:rtl w:val="0"/>
        </w:rPr>
      </w:pPr>
    </w:p>
    <w:p>
      <w:pPr>
        <w:pStyle w:val="P27"/>
        <w:framePr w:w="3836" w:h="249" w:hRule="exact" w:wrap="none" w:vAnchor="page" w:hAnchor="margin" w:x="6859" w:y="2664"/>
        <w:rPr>
          <w:rStyle w:val="C20"/>
          <w:rtl w:val="0"/>
        </w:rPr>
      </w:pPr>
      <w:r>
        <w:rPr>
          <w:rStyle w:val="C20"/>
          <w:rtl w:val="0"/>
        </w:rPr>
        <w:t>Způsoby ověření</w:t>
      </w:r>
    </w:p>
    <w:p>
      <w:pPr>
        <w:pStyle w:val="P12"/>
        <w:framePr w:w="6710" w:h="607" w:hRule="exact" w:wrap="none" w:vAnchor="page" w:hAnchor="margin" w:x="45" w:y="2970"/>
        <w:rPr>
          <w:rStyle w:val="C3"/>
          <w:rtl w:val="0"/>
        </w:rPr>
      </w:pPr>
    </w:p>
    <w:p>
      <w:pPr>
        <w:pStyle w:val="P13"/>
        <w:framePr w:w="6658" w:h="480" w:hRule="exact" w:wrap="none" w:vAnchor="page" w:hAnchor="margin" w:x="71" w:y="3026"/>
        <w:rPr>
          <w:rStyle w:val="C11"/>
          <w:rtl w:val="0"/>
        </w:rPr>
      </w:pPr>
      <w:r>
        <w:rPr>
          <w:rStyle w:val="C11"/>
          <w:rtl w:val="0"/>
        </w:rPr>
        <w:t>a) Popsat manipulaci s různými druhy materiálů, vysvětlit skladování materiálů s ohledem na povětrnostní vlivy</w:t>
      </w:r>
    </w:p>
    <w:p>
      <w:pPr>
        <w:pStyle w:val="P28"/>
        <w:framePr w:w="3921" w:h="607" w:hRule="exact" w:wrap="none" w:vAnchor="page" w:hAnchor="margin" w:x="6800" w:y="2970"/>
        <w:rPr>
          <w:rStyle w:val="C3"/>
          <w:rtl w:val="0"/>
        </w:rPr>
      </w:pPr>
    </w:p>
    <w:p>
      <w:pPr>
        <w:pStyle w:val="P29"/>
        <w:framePr w:w="3839" w:h="480" w:hRule="exact" w:wrap="none" w:vAnchor="page" w:hAnchor="margin" w:x="6856" w:y="3026"/>
        <w:rPr>
          <w:rStyle w:val="C21"/>
          <w:rtl w:val="0"/>
        </w:rPr>
      </w:pPr>
      <w:r>
        <w:rPr>
          <w:rStyle w:val="C21"/>
          <w:rtl w:val="0"/>
        </w:rPr>
        <w:t>Ústní ověření</w:t>
      </w:r>
    </w:p>
    <w:p>
      <w:pPr>
        <w:pStyle w:val="P16"/>
        <w:framePr w:w="6710" w:h="607" w:hRule="exact" w:wrap="none" w:vAnchor="page" w:hAnchor="margin" w:x="45" w:y="3577"/>
        <w:rPr>
          <w:rStyle w:val="C3"/>
          <w:rtl w:val="0"/>
        </w:rPr>
      </w:pPr>
    </w:p>
    <w:p>
      <w:pPr>
        <w:pStyle w:val="P17"/>
        <w:framePr w:w="6658" w:h="480" w:hRule="exact" w:wrap="none" w:vAnchor="page" w:hAnchor="margin" w:x="71" w:y="3633"/>
        <w:rPr>
          <w:rStyle w:val="C13"/>
          <w:rtl w:val="0"/>
        </w:rPr>
      </w:pPr>
      <w:r>
        <w:rPr>
          <w:rStyle w:val="C13"/>
          <w:rtl w:val="0"/>
        </w:rPr>
        <w:t>b) Připravit izolační materiály před jejich zabudováním vzhledem k jejich vlastnostem a klimatickým podmínkám</w:t>
      </w:r>
    </w:p>
    <w:p>
      <w:pPr>
        <w:pStyle w:val="P30"/>
        <w:framePr w:w="3921" w:h="607" w:hRule="exact" w:wrap="none" w:vAnchor="page" w:hAnchor="margin" w:x="6800" w:y="3577"/>
        <w:rPr>
          <w:rStyle w:val="C3"/>
          <w:rtl w:val="0"/>
        </w:rPr>
      </w:pPr>
    </w:p>
    <w:p>
      <w:pPr>
        <w:pStyle w:val="P31"/>
        <w:framePr w:w="3839" w:h="480" w:hRule="exact" w:wrap="none" w:vAnchor="page" w:hAnchor="margin" w:x="6856" w:y="3633"/>
        <w:rPr>
          <w:rStyle w:val="C22"/>
          <w:rtl w:val="0"/>
        </w:rPr>
      </w:pPr>
      <w:r>
        <w:rPr>
          <w:rStyle w:val="C22"/>
          <w:rtl w:val="0"/>
        </w:rPr>
        <w:t>Praktické předvedení s ústním odůvodněním</w:t>
      </w:r>
    </w:p>
    <w:p>
      <w:pPr>
        <w:pStyle w:val="P12"/>
        <w:framePr w:w="6710" w:h="376" w:hRule="exact" w:wrap="none" w:vAnchor="page" w:hAnchor="margin" w:x="45" w:y="4183"/>
        <w:rPr>
          <w:rStyle w:val="C3"/>
          <w:rtl w:val="0"/>
        </w:rPr>
      </w:pPr>
    </w:p>
    <w:p>
      <w:pPr>
        <w:pStyle w:val="P13"/>
        <w:framePr w:w="6658" w:h="249" w:hRule="exact" w:wrap="none" w:vAnchor="page" w:hAnchor="margin" w:x="71" w:y="4239"/>
        <w:rPr>
          <w:rStyle w:val="C11"/>
          <w:rtl w:val="0"/>
        </w:rPr>
      </w:pPr>
      <w:r>
        <w:rPr>
          <w:rStyle w:val="C11"/>
          <w:rtl w:val="0"/>
        </w:rPr>
        <w:t>c) Dodržovat opatření BOZP s ohledem na použité technologie</w:t>
      </w:r>
    </w:p>
    <w:p>
      <w:pPr>
        <w:pStyle w:val="P28"/>
        <w:framePr w:w="3921" w:h="376" w:hRule="exact" w:wrap="none" w:vAnchor="page" w:hAnchor="margin" w:x="6800" w:y="4183"/>
        <w:rPr>
          <w:rStyle w:val="C3"/>
          <w:rtl w:val="0"/>
        </w:rPr>
      </w:pPr>
    </w:p>
    <w:p>
      <w:pPr>
        <w:pStyle w:val="P29"/>
        <w:framePr w:w="3839" w:h="249" w:hRule="exact" w:wrap="none" w:vAnchor="page" w:hAnchor="margin" w:x="6856" w:y="4239"/>
        <w:rPr>
          <w:rStyle w:val="C21"/>
          <w:rtl w:val="0"/>
        </w:rPr>
      </w:pPr>
      <w:r>
        <w:rPr>
          <w:rStyle w:val="C21"/>
          <w:rtl w:val="0"/>
        </w:rPr>
        <w:t>Praktické předvedení</w:t>
      </w:r>
    </w:p>
    <w:p>
      <w:pPr>
        <w:pStyle w:val="P32"/>
        <w:framePr w:w="10710" w:h="248" w:hRule="exact" w:wrap="none" w:vAnchor="page" w:hAnchor="margin" w:x="28" w:y="4673"/>
        <w:rPr>
          <w:rStyle w:val="C23"/>
          <w:rtl w:val="0"/>
        </w:rPr>
      </w:pPr>
      <w:r>
        <w:rPr>
          <w:rStyle w:val="C23"/>
          <w:rtl w:val="0"/>
        </w:rPr>
        <w:t>Je třeba splnit všechna kritéria.</w:t>
      </w:r>
    </w:p>
    <w:p>
      <w:pPr>
        <w:pStyle w:val="P23"/>
        <w:framePr w:w="10710" w:h="340" w:hRule="exact" w:wrap="none" w:vAnchor="page" w:hAnchor="margin" w:x="28" w:y="5109"/>
        <w:rPr>
          <w:rStyle w:val="C18"/>
          <w:rtl w:val="0"/>
        </w:rPr>
      </w:pPr>
      <w:r>
        <w:rPr>
          <w:rStyle w:val="C18"/>
          <w:rtl w:val="0"/>
        </w:rPr>
        <w:t>Obsluha svařovacích přístrojů a nástrojů</w:t>
      </w:r>
    </w:p>
    <w:p>
      <w:pPr>
        <w:pStyle w:val="P24"/>
        <w:framePr w:w="6713" w:h="376" w:hRule="exact" w:wrap="none" w:vAnchor="page" w:hAnchor="margin" w:x="45" w:y="5548"/>
        <w:rPr>
          <w:rStyle w:val="C3"/>
          <w:rtl w:val="0"/>
        </w:rPr>
      </w:pPr>
    </w:p>
    <w:p>
      <w:pPr>
        <w:pStyle w:val="P25"/>
        <w:framePr w:w="6661" w:h="249" w:hRule="exact" w:wrap="none" w:vAnchor="page" w:hAnchor="margin" w:x="71" w:y="5619"/>
        <w:rPr>
          <w:rStyle w:val="C19"/>
          <w:rtl w:val="0"/>
        </w:rPr>
      </w:pPr>
      <w:r>
        <w:rPr>
          <w:rStyle w:val="C19"/>
          <w:rtl w:val="0"/>
        </w:rPr>
        <w:t>Kritéria hodnocení</w:t>
      </w:r>
    </w:p>
    <w:p>
      <w:pPr>
        <w:pStyle w:val="P26"/>
        <w:framePr w:w="3918" w:h="376" w:hRule="exact" w:wrap="none" w:vAnchor="page" w:hAnchor="margin" w:x="6803" w:y="5548"/>
        <w:rPr>
          <w:rStyle w:val="C3"/>
          <w:rtl w:val="0"/>
        </w:rPr>
      </w:pPr>
    </w:p>
    <w:p>
      <w:pPr>
        <w:pStyle w:val="P27"/>
        <w:framePr w:w="3836" w:h="249" w:hRule="exact" w:wrap="none" w:vAnchor="page" w:hAnchor="margin" w:x="6859" w:y="5619"/>
        <w:rPr>
          <w:rStyle w:val="C20"/>
          <w:rtl w:val="0"/>
        </w:rPr>
      </w:pPr>
      <w:r>
        <w:rPr>
          <w:rStyle w:val="C20"/>
          <w:rtl w:val="0"/>
        </w:rPr>
        <w:t>Způsoby ověření</w:t>
      </w:r>
    </w:p>
    <w:p>
      <w:pPr>
        <w:pStyle w:val="P12"/>
        <w:framePr w:w="6710" w:h="607" w:hRule="exact" w:wrap="none" w:vAnchor="page" w:hAnchor="margin" w:x="45" w:y="5924"/>
        <w:rPr>
          <w:rStyle w:val="C3"/>
          <w:rtl w:val="0"/>
        </w:rPr>
      </w:pPr>
    </w:p>
    <w:p>
      <w:pPr>
        <w:pStyle w:val="P13"/>
        <w:framePr w:w="6658" w:h="480" w:hRule="exact" w:wrap="none" w:vAnchor="page" w:hAnchor="margin" w:x="71" w:y="5980"/>
        <w:rPr>
          <w:rStyle w:val="C11"/>
          <w:rtl w:val="0"/>
        </w:rPr>
      </w:pPr>
      <w:r>
        <w:rPr>
          <w:rStyle w:val="C11"/>
          <w:rtl w:val="0"/>
        </w:rPr>
        <w:t>a) Obsluhovat plynové jednotky k natavování a spojování živičných izolačních pásů</w:t>
      </w:r>
    </w:p>
    <w:p>
      <w:pPr>
        <w:pStyle w:val="P28"/>
        <w:framePr w:w="3921" w:h="607" w:hRule="exact" w:wrap="none" w:vAnchor="page" w:hAnchor="margin" w:x="6800" w:y="5924"/>
        <w:rPr>
          <w:rStyle w:val="C3"/>
          <w:rtl w:val="0"/>
        </w:rPr>
      </w:pPr>
    </w:p>
    <w:p>
      <w:pPr>
        <w:pStyle w:val="P29"/>
        <w:framePr w:w="3839" w:h="480" w:hRule="exact" w:wrap="none" w:vAnchor="page" w:hAnchor="margin" w:x="6856" w:y="5980"/>
        <w:rPr>
          <w:rStyle w:val="C21"/>
          <w:rtl w:val="0"/>
        </w:rPr>
      </w:pPr>
      <w:r>
        <w:rPr>
          <w:rStyle w:val="C21"/>
          <w:rtl w:val="0"/>
        </w:rPr>
        <w:t>Praktické předvedení s ústním vysvětlením</w:t>
      </w:r>
    </w:p>
    <w:p>
      <w:pPr>
        <w:pStyle w:val="P16"/>
        <w:framePr w:w="6710" w:h="607" w:hRule="exact" w:wrap="none" w:vAnchor="page" w:hAnchor="margin" w:x="45" w:y="6531"/>
        <w:rPr>
          <w:rStyle w:val="C3"/>
          <w:rtl w:val="0"/>
        </w:rPr>
      </w:pPr>
    </w:p>
    <w:p>
      <w:pPr>
        <w:pStyle w:val="P17"/>
        <w:framePr w:w="6658" w:h="480" w:hRule="exact" w:wrap="none" w:vAnchor="page" w:hAnchor="margin" w:x="71" w:y="6587"/>
        <w:rPr>
          <w:rStyle w:val="C13"/>
          <w:rtl w:val="0"/>
        </w:rPr>
      </w:pPr>
      <w:r>
        <w:rPr>
          <w:rStyle w:val="C13"/>
          <w:rtl w:val="0"/>
        </w:rPr>
        <w:t>b) Obsluhovat horkovzdušné jednotky ke spojování živičných a plastových izolačních pásů</w:t>
      </w:r>
    </w:p>
    <w:p>
      <w:pPr>
        <w:pStyle w:val="P30"/>
        <w:framePr w:w="3921" w:h="607" w:hRule="exact" w:wrap="none" w:vAnchor="page" w:hAnchor="margin" w:x="6800" w:y="6531"/>
        <w:rPr>
          <w:rStyle w:val="C3"/>
          <w:rtl w:val="0"/>
        </w:rPr>
      </w:pPr>
    </w:p>
    <w:p>
      <w:pPr>
        <w:pStyle w:val="P31"/>
        <w:framePr w:w="3839" w:h="480" w:hRule="exact" w:wrap="none" w:vAnchor="page" w:hAnchor="margin" w:x="6856" w:y="6587"/>
        <w:rPr>
          <w:rStyle w:val="C22"/>
          <w:rtl w:val="0"/>
        </w:rPr>
      </w:pPr>
      <w:r>
        <w:rPr>
          <w:rStyle w:val="C22"/>
          <w:rtl w:val="0"/>
        </w:rPr>
        <w:t>Praktické předvedení s ústním vysvětlením</w:t>
      </w:r>
    </w:p>
    <w:p>
      <w:pPr>
        <w:pStyle w:val="P12"/>
        <w:framePr w:w="6710" w:h="607" w:hRule="exact" w:wrap="none" w:vAnchor="page" w:hAnchor="margin" w:x="45" w:y="7138"/>
        <w:rPr>
          <w:rStyle w:val="C3"/>
          <w:rtl w:val="0"/>
        </w:rPr>
      </w:pPr>
    </w:p>
    <w:p>
      <w:pPr>
        <w:pStyle w:val="P13"/>
        <w:framePr w:w="6658" w:h="480" w:hRule="exact" w:wrap="none" w:vAnchor="page" w:hAnchor="margin" w:x="71" w:y="7194"/>
        <w:rPr>
          <w:rStyle w:val="C11"/>
          <w:rtl w:val="0"/>
        </w:rPr>
      </w:pPr>
      <w:r>
        <w:rPr>
          <w:rStyle w:val="C11"/>
          <w:rtl w:val="0"/>
        </w:rPr>
        <w:t>c) Obsluhovat svařovací přístroje pro tavné a svařované spoje (spojovaní pomocí horkého klínu a extruzních spojů)</w:t>
      </w:r>
    </w:p>
    <w:p>
      <w:pPr>
        <w:pStyle w:val="P28"/>
        <w:framePr w:w="3921" w:h="607" w:hRule="exact" w:wrap="none" w:vAnchor="page" w:hAnchor="margin" w:x="6800" w:y="7138"/>
        <w:rPr>
          <w:rStyle w:val="C3"/>
          <w:rtl w:val="0"/>
        </w:rPr>
      </w:pPr>
    </w:p>
    <w:p>
      <w:pPr>
        <w:pStyle w:val="P29"/>
        <w:framePr w:w="3839" w:h="480" w:hRule="exact" w:wrap="none" w:vAnchor="page" w:hAnchor="margin" w:x="6856" w:y="7194"/>
        <w:rPr>
          <w:rStyle w:val="C21"/>
          <w:rtl w:val="0"/>
        </w:rPr>
      </w:pPr>
      <w:r>
        <w:rPr>
          <w:rStyle w:val="C21"/>
          <w:rtl w:val="0"/>
        </w:rPr>
        <w:t>Praktické předvedení s ústním vysvětlením</w:t>
      </w:r>
    </w:p>
    <w:p>
      <w:pPr>
        <w:pStyle w:val="P16"/>
        <w:framePr w:w="6710" w:h="376" w:hRule="exact" w:wrap="none" w:vAnchor="page" w:hAnchor="margin" w:x="45" w:y="7745"/>
        <w:rPr>
          <w:rStyle w:val="C3"/>
          <w:rtl w:val="0"/>
        </w:rPr>
      </w:pPr>
    </w:p>
    <w:p>
      <w:pPr>
        <w:pStyle w:val="P17"/>
        <w:framePr w:w="6658" w:h="249" w:hRule="exact" w:wrap="none" w:vAnchor="page" w:hAnchor="margin" w:x="71" w:y="7801"/>
        <w:rPr>
          <w:rStyle w:val="C13"/>
          <w:rtl w:val="0"/>
        </w:rPr>
      </w:pPr>
      <w:r>
        <w:rPr>
          <w:rStyle w:val="C13"/>
          <w:rtl w:val="0"/>
        </w:rPr>
        <w:t>d) Popsat další nástroje a přístroje používané při provádění hydroizolací</w:t>
      </w:r>
    </w:p>
    <w:p>
      <w:pPr>
        <w:pStyle w:val="P30"/>
        <w:framePr w:w="3921" w:h="376" w:hRule="exact" w:wrap="none" w:vAnchor="page" w:hAnchor="margin" w:x="6800" w:y="7745"/>
        <w:rPr>
          <w:rStyle w:val="C3"/>
          <w:rtl w:val="0"/>
        </w:rPr>
      </w:pPr>
    </w:p>
    <w:p>
      <w:pPr>
        <w:pStyle w:val="P31"/>
        <w:framePr w:w="3839" w:h="249" w:hRule="exact" w:wrap="none" w:vAnchor="page" w:hAnchor="margin" w:x="6856" w:y="7801"/>
        <w:rPr>
          <w:rStyle w:val="C22"/>
          <w:rtl w:val="0"/>
        </w:rPr>
      </w:pPr>
      <w:r>
        <w:rPr>
          <w:rStyle w:val="C22"/>
          <w:rtl w:val="0"/>
        </w:rPr>
        <w:t>Ústní ověření</w:t>
      </w:r>
    </w:p>
    <w:p>
      <w:pPr>
        <w:pStyle w:val="P12"/>
        <w:framePr w:w="6710" w:h="376" w:hRule="exact" w:wrap="none" w:vAnchor="page" w:hAnchor="margin" w:x="45" w:y="8121"/>
        <w:rPr>
          <w:rStyle w:val="C3"/>
          <w:rtl w:val="0"/>
        </w:rPr>
      </w:pPr>
    </w:p>
    <w:p>
      <w:pPr>
        <w:pStyle w:val="P13"/>
        <w:framePr w:w="6658" w:h="249" w:hRule="exact" w:wrap="none" w:vAnchor="page" w:hAnchor="margin" w:x="71" w:y="8177"/>
        <w:rPr>
          <w:rStyle w:val="C11"/>
          <w:rtl w:val="0"/>
        </w:rPr>
      </w:pPr>
      <w:r>
        <w:rPr>
          <w:rStyle w:val="C11"/>
          <w:rtl w:val="0"/>
        </w:rPr>
        <w:t>e) Popsat a provést údržbu a opravy pracovních nástrojů a nářadí</w:t>
      </w:r>
    </w:p>
    <w:p>
      <w:pPr>
        <w:pStyle w:val="P28"/>
        <w:framePr w:w="3921" w:h="376" w:hRule="exact" w:wrap="none" w:vAnchor="page" w:hAnchor="margin" w:x="6800" w:y="8121"/>
        <w:rPr>
          <w:rStyle w:val="C3"/>
          <w:rtl w:val="0"/>
        </w:rPr>
      </w:pPr>
    </w:p>
    <w:p>
      <w:pPr>
        <w:pStyle w:val="P29"/>
        <w:framePr w:w="3839" w:h="249" w:hRule="exact" w:wrap="none" w:vAnchor="page" w:hAnchor="margin" w:x="6856" w:y="8177"/>
        <w:rPr>
          <w:rStyle w:val="C21"/>
          <w:rtl w:val="0"/>
        </w:rPr>
      </w:pPr>
      <w:r>
        <w:rPr>
          <w:rStyle w:val="C21"/>
          <w:rtl w:val="0"/>
        </w:rPr>
        <w:t>Praktické předvedení s ústním vysvětlením</w:t>
      </w:r>
    </w:p>
    <w:p>
      <w:pPr>
        <w:pStyle w:val="P16"/>
        <w:framePr w:w="6710" w:h="376" w:hRule="exact" w:wrap="none" w:vAnchor="page" w:hAnchor="margin" w:x="45" w:y="8497"/>
        <w:rPr>
          <w:rStyle w:val="C3"/>
          <w:rtl w:val="0"/>
        </w:rPr>
      </w:pPr>
    </w:p>
    <w:p>
      <w:pPr>
        <w:pStyle w:val="P17"/>
        <w:framePr w:w="6658" w:h="249" w:hRule="exact" w:wrap="none" w:vAnchor="page" w:hAnchor="margin" w:x="71" w:y="8553"/>
        <w:rPr>
          <w:rStyle w:val="C13"/>
          <w:rtl w:val="0"/>
        </w:rPr>
      </w:pPr>
      <w:r>
        <w:rPr>
          <w:rStyle w:val="C13"/>
          <w:rtl w:val="0"/>
        </w:rPr>
        <w:t>f) Dodržovat opatření BOZP s ohledem na použité technologie</w:t>
      </w:r>
    </w:p>
    <w:p>
      <w:pPr>
        <w:pStyle w:val="P30"/>
        <w:framePr w:w="3921" w:h="376" w:hRule="exact" w:wrap="none" w:vAnchor="page" w:hAnchor="margin" w:x="6800" w:y="8497"/>
        <w:rPr>
          <w:rStyle w:val="C3"/>
          <w:rtl w:val="0"/>
        </w:rPr>
      </w:pPr>
    </w:p>
    <w:p>
      <w:pPr>
        <w:pStyle w:val="P31"/>
        <w:framePr w:w="3839" w:h="249" w:hRule="exact" w:wrap="none" w:vAnchor="page" w:hAnchor="margin" w:x="6856" w:y="8553"/>
        <w:rPr>
          <w:rStyle w:val="C22"/>
          <w:rtl w:val="0"/>
        </w:rPr>
      </w:pPr>
      <w:r>
        <w:rPr>
          <w:rStyle w:val="C22"/>
          <w:rtl w:val="0"/>
        </w:rPr>
        <w:t>Praktické předvedení</w:t>
      </w:r>
    </w:p>
    <w:p>
      <w:pPr>
        <w:pStyle w:val="P32"/>
        <w:framePr w:w="10710" w:h="248" w:hRule="exact" w:wrap="none" w:vAnchor="page" w:hAnchor="margin" w:x="28" w:y="8987"/>
        <w:rPr>
          <w:rStyle w:val="C23"/>
          <w:rtl w:val="0"/>
        </w:rPr>
      </w:pPr>
      <w:r>
        <w:rPr>
          <w:rStyle w:val="C23"/>
          <w:rtl w:val="0"/>
        </w:rPr>
        <w:t>Je třeba splnit všechna kritéria.</w:t>
      </w:r>
    </w:p>
    <w:p>
      <w:pPr>
        <w:pStyle w:val="P23"/>
        <w:framePr w:w="10710" w:h="340" w:hRule="exact" w:wrap="none" w:vAnchor="page" w:hAnchor="margin" w:x="28" w:y="9422"/>
        <w:rPr>
          <w:rStyle w:val="C18"/>
          <w:rtl w:val="0"/>
        </w:rPr>
      </w:pPr>
      <w:r>
        <w:rPr>
          <w:rStyle w:val="C18"/>
          <w:rtl w:val="0"/>
        </w:rPr>
        <w:t>Doprava izolačních a ostatních materiálů a jejich ukládání, obsluhování dopravních prostředků</w:t>
      </w:r>
    </w:p>
    <w:p>
      <w:pPr>
        <w:pStyle w:val="P24"/>
        <w:framePr w:w="6713" w:h="376" w:hRule="exact" w:wrap="none" w:vAnchor="page" w:hAnchor="margin" w:x="45" w:y="9862"/>
        <w:rPr>
          <w:rStyle w:val="C3"/>
          <w:rtl w:val="0"/>
        </w:rPr>
      </w:pPr>
    </w:p>
    <w:p>
      <w:pPr>
        <w:pStyle w:val="P25"/>
        <w:framePr w:w="6661" w:h="249" w:hRule="exact" w:wrap="none" w:vAnchor="page" w:hAnchor="margin" w:x="71" w:y="9933"/>
        <w:rPr>
          <w:rStyle w:val="C19"/>
          <w:rtl w:val="0"/>
        </w:rPr>
      </w:pPr>
      <w:r>
        <w:rPr>
          <w:rStyle w:val="C19"/>
          <w:rtl w:val="0"/>
        </w:rPr>
        <w:t>Kritéria hodnocení</w:t>
      </w:r>
    </w:p>
    <w:p>
      <w:pPr>
        <w:pStyle w:val="P26"/>
        <w:framePr w:w="3918" w:h="376" w:hRule="exact" w:wrap="none" w:vAnchor="page" w:hAnchor="margin" w:x="6803" w:y="9862"/>
        <w:rPr>
          <w:rStyle w:val="C3"/>
          <w:rtl w:val="0"/>
        </w:rPr>
      </w:pPr>
    </w:p>
    <w:p>
      <w:pPr>
        <w:pStyle w:val="P27"/>
        <w:framePr w:w="3836" w:h="249" w:hRule="exact" w:wrap="none" w:vAnchor="page" w:hAnchor="margin" w:x="6859" w:y="9933"/>
        <w:rPr>
          <w:rStyle w:val="C20"/>
          <w:rtl w:val="0"/>
        </w:rPr>
      </w:pPr>
      <w:r>
        <w:rPr>
          <w:rStyle w:val="C20"/>
          <w:rtl w:val="0"/>
        </w:rPr>
        <w:t>Způsoby ověření</w:t>
      </w:r>
    </w:p>
    <w:p>
      <w:pPr>
        <w:pStyle w:val="P12"/>
        <w:framePr w:w="6710" w:h="607" w:hRule="exact" w:wrap="none" w:vAnchor="page" w:hAnchor="margin" w:x="45" w:y="10238"/>
        <w:rPr>
          <w:rStyle w:val="C3"/>
          <w:rtl w:val="0"/>
        </w:rPr>
      </w:pPr>
    </w:p>
    <w:p>
      <w:pPr>
        <w:pStyle w:val="P13"/>
        <w:framePr w:w="6658" w:h="480" w:hRule="exact" w:wrap="none" w:vAnchor="page" w:hAnchor="margin" w:x="71" w:y="10294"/>
        <w:rPr>
          <w:rStyle w:val="C11"/>
          <w:rtl w:val="0"/>
        </w:rPr>
      </w:pPr>
      <w:r>
        <w:rPr>
          <w:rStyle w:val="C11"/>
          <w:rtl w:val="0"/>
        </w:rPr>
        <w:t>a) Popsat dopravní prostředky pro dopravu izolačních materiálů a jejich použití</w:t>
      </w:r>
    </w:p>
    <w:p>
      <w:pPr>
        <w:pStyle w:val="P28"/>
        <w:framePr w:w="3921" w:h="607" w:hRule="exact" w:wrap="none" w:vAnchor="page" w:hAnchor="margin" w:x="6800" w:y="10238"/>
        <w:rPr>
          <w:rStyle w:val="C3"/>
          <w:rtl w:val="0"/>
        </w:rPr>
      </w:pPr>
    </w:p>
    <w:p>
      <w:pPr>
        <w:pStyle w:val="P29"/>
        <w:framePr w:w="3839" w:h="480" w:hRule="exact" w:wrap="none" w:vAnchor="page" w:hAnchor="margin" w:x="6856" w:y="10294"/>
        <w:rPr>
          <w:rStyle w:val="C21"/>
          <w:rtl w:val="0"/>
        </w:rPr>
      </w:pPr>
      <w:r>
        <w:rPr>
          <w:rStyle w:val="C21"/>
          <w:rtl w:val="0"/>
        </w:rPr>
        <w:t>Ústní ověření</w:t>
      </w:r>
    </w:p>
    <w:p>
      <w:pPr>
        <w:pStyle w:val="P16"/>
        <w:framePr w:w="6710" w:h="376" w:hRule="exact" w:wrap="none" w:vAnchor="page" w:hAnchor="margin" w:x="45" w:y="10845"/>
        <w:rPr>
          <w:rStyle w:val="C3"/>
          <w:rtl w:val="0"/>
        </w:rPr>
      </w:pPr>
    </w:p>
    <w:p>
      <w:pPr>
        <w:pStyle w:val="P17"/>
        <w:framePr w:w="6658" w:h="249" w:hRule="exact" w:wrap="none" w:vAnchor="page" w:hAnchor="margin" w:x="71" w:y="10901"/>
        <w:rPr>
          <w:rStyle w:val="C13"/>
          <w:rtl w:val="0"/>
        </w:rPr>
      </w:pPr>
      <w:r>
        <w:rPr>
          <w:rStyle w:val="C13"/>
          <w:rtl w:val="0"/>
        </w:rPr>
        <w:t>b) Popsat způsoby dopravy a ukládání materiálů</w:t>
      </w:r>
    </w:p>
    <w:p>
      <w:pPr>
        <w:pStyle w:val="P30"/>
        <w:framePr w:w="3921" w:h="376" w:hRule="exact" w:wrap="none" w:vAnchor="page" w:hAnchor="margin" w:x="6800" w:y="10845"/>
        <w:rPr>
          <w:rStyle w:val="C3"/>
          <w:rtl w:val="0"/>
        </w:rPr>
      </w:pPr>
    </w:p>
    <w:p>
      <w:pPr>
        <w:pStyle w:val="P31"/>
        <w:framePr w:w="3839" w:h="249" w:hRule="exact" w:wrap="none" w:vAnchor="page" w:hAnchor="margin" w:x="6856" w:y="10901"/>
        <w:rPr>
          <w:rStyle w:val="C22"/>
          <w:rtl w:val="0"/>
        </w:rPr>
      </w:pPr>
      <w:r>
        <w:rPr>
          <w:rStyle w:val="C22"/>
          <w:rtl w:val="0"/>
        </w:rPr>
        <w:t>Ústní ověření</w:t>
      </w:r>
    </w:p>
    <w:p>
      <w:pPr>
        <w:pStyle w:val="P12"/>
        <w:framePr w:w="6710" w:h="607" w:hRule="exact" w:wrap="none" w:vAnchor="page" w:hAnchor="margin" w:x="45" w:y="11221"/>
        <w:rPr>
          <w:rStyle w:val="C3"/>
          <w:rtl w:val="0"/>
        </w:rPr>
      </w:pPr>
    </w:p>
    <w:p>
      <w:pPr>
        <w:pStyle w:val="P13"/>
        <w:framePr w:w="6658" w:h="480" w:hRule="exact" w:wrap="none" w:vAnchor="page" w:hAnchor="margin" w:x="71" w:y="11277"/>
        <w:rPr>
          <w:rStyle w:val="C11"/>
          <w:rtl w:val="0"/>
        </w:rPr>
      </w:pPr>
      <w:r>
        <w:rPr>
          <w:rStyle w:val="C11"/>
          <w:rtl w:val="0"/>
        </w:rPr>
        <w:t>c) Dopravit materiály na pracoviště, obsluhovat dopravní prostředky dle zadání</w:t>
      </w:r>
    </w:p>
    <w:p>
      <w:pPr>
        <w:pStyle w:val="P28"/>
        <w:framePr w:w="3921" w:h="607" w:hRule="exact" w:wrap="none" w:vAnchor="page" w:hAnchor="margin" w:x="6800" w:y="11221"/>
        <w:rPr>
          <w:rStyle w:val="C3"/>
          <w:rtl w:val="0"/>
        </w:rPr>
      </w:pPr>
    </w:p>
    <w:p>
      <w:pPr>
        <w:pStyle w:val="P29"/>
        <w:framePr w:w="3839" w:h="480" w:hRule="exact" w:wrap="none" w:vAnchor="page" w:hAnchor="margin" w:x="6856" w:y="11277"/>
        <w:rPr>
          <w:rStyle w:val="C21"/>
          <w:rtl w:val="0"/>
        </w:rPr>
      </w:pPr>
      <w:r>
        <w:rPr>
          <w:rStyle w:val="C21"/>
          <w:rtl w:val="0"/>
        </w:rPr>
        <w:t>Praktické předvedení</w:t>
      </w:r>
    </w:p>
    <w:p>
      <w:pPr>
        <w:pStyle w:val="P32"/>
        <w:framePr w:w="10710" w:h="248" w:hRule="exact" w:wrap="none" w:vAnchor="page" w:hAnchor="margin" w:x="28" w:y="11941"/>
        <w:rPr>
          <w:rStyle w:val="C23"/>
          <w:rtl w:val="0"/>
        </w:rPr>
      </w:pPr>
      <w:r>
        <w:rPr>
          <w:rStyle w:val="C23"/>
          <w:rtl w:val="0"/>
        </w:rPr>
        <w:t>Je třeba splnit všechna kritéria.</w:t>
      </w:r>
    </w:p>
    <w:p>
      <w:pPr>
        <w:pStyle w:val="P23"/>
        <w:framePr w:w="10710" w:h="340" w:hRule="exact" w:wrap="none" w:vAnchor="page" w:hAnchor="margin" w:x="28" w:y="12377"/>
        <w:rPr>
          <w:rStyle w:val="C18"/>
          <w:rtl w:val="0"/>
        </w:rPr>
      </w:pPr>
      <w:r>
        <w:rPr>
          <w:rStyle w:val="C18"/>
          <w:rtl w:val="0"/>
        </w:rPr>
        <w:t>Provádění hydroizolací spodních a inženýrských staveb</w:t>
      </w:r>
    </w:p>
    <w:p>
      <w:pPr>
        <w:pStyle w:val="P24"/>
        <w:framePr w:w="6713" w:h="376" w:hRule="exact" w:wrap="none" w:vAnchor="page" w:hAnchor="margin" w:x="45" w:y="12816"/>
        <w:rPr>
          <w:rStyle w:val="C3"/>
          <w:rtl w:val="0"/>
        </w:rPr>
      </w:pPr>
    </w:p>
    <w:p>
      <w:pPr>
        <w:pStyle w:val="P25"/>
        <w:framePr w:w="6661" w:h="249" w:hRule="exact" w:wrap="none" w:vAnchor="page" w:hAnchor="margin" w:x="71" w:y="12887"/>
        <w:rPr>
          <w:rStyle w:val="C19"/>
          <w:rtl w:val="0"/>
        </w:rPr>
      </w:pPr>
      <w:r>
        <w:rPr>
          <w:rStyle w:val="C19"/>
          <w:rtl w:val="0"/>
        </w:rPr>
        <w:t>Kritéria hodnocení</w:t>
      </w:r>
    </w:p>
    <w:p>
      <w:pPr>
        <w:pStyle w:val="P26"/>
        <w:framePr w:w="3918" w:h="376" w:hRule="exact" w:wrap="none" w:vAnchor="page" w:hAnchor="margin" w:x="6803" w:y="12816"/>
        <w:rPr>
          <w:rStyle w:val="C3"/>
          <w:rtl w:val="0"/>
        </w:rPr>
      </w:pPr>
    </w:p>
    <w:p>
      <w:pPr>
        <w:pStyle w:val="P27"/>
        <w:framePr w:w="3836" w:h="249" w:hRule="exact" w:wrap="none" w:vAnchor="page" w:hAnchor="margin" w:x="6859" w:y="12887"/>
        <w:rPr>
          <w:rStyle w:val="C20"/>
          <w:rtl w:val="0"/>
        </w:rPr>
      </w:pPr>
      <w:r>
        <w:rPr>
          <w:rStyle w:val="C20"/>
          <w:rtl w:val="0"/>
        </w:rPr>
        <w:t>Způsoby ověření</w:t>
      </w:r>
    </w:p>
    <w:p>
      <w:pPr>
        <w:pStyle w:val="P12"/>
        <w:framePr w:w="6710" w:h="607" w:hRule="exact" w:wrap="none" w:vAnchor="page" w:hAnchor="margin" w:x="45" w:y="13192"/>
        <w:rPr>
          <w:rStyle w:val="C3"/>
          <w:rtl w:val="0"/>
        </w:rPr>
      </w:pPr>
    </w:p>
    <w:p>
      <w:pPr>
        <w:pStyle w:val="P13"/>
        <w:framePr w:w="6658" w:h="480" w:hRule="exact" w:wrap="none" w:vAnchor="page" w:hAnchor="margin" w:x="71" w:y="13248"/>
        <w:rPr>
          <w:rStyle w:val="C11"/>
          <w:rtl w:val="0"/>
        </w:rPr>
      </w:pPr>
      <w:r>
        <w:rPr>
          <w:rStyle w:val="C11"/>
          <w:rtl w:val="0"/>
        </w:rPr>
        <w:t>a) Provést vodotěsnou izolaci z asfaltových pásů</w:t>
      </w:r>
    </w:p>
    <w:p>
      <w:pPr>
        <w:pStyle w:val="P28"/>
        <w:framePr w:w="3921" w:h="607" w:hRule="exact" w:wrap="none" w:vAnchor="page" w:hAnchor="margin" w:x="6800" w:y="13192"/>
        <w:rPr>
          <w:rStyle w:val="C3"/>
          <w:rtl w:val="0"/>
        </w:rPr>
      </w:pPr>
    </w:p>
    <w:p>
      <w:pPr>
        <w:pStyle w:val="P29"/>
        <w:framePr w:w="3839" w:h="480" w:hRule="exact" w:wrap="none" w:vAnchor="page" w:hAnchor="margin" w:x="6856" w:y="13248"/>
        <w:rPr>
          <w:rStyle w:val="C21"/>
          <w:rtl w:val="0"/>
        </w:rPr>
      </w:pPr>
      <w:r>
        <w:rPr>
          <w:rStyle w:val="C21"/>
          <w:rtl w:val="0"/>
        </w:rPr>
        <w:t>Praktické předvedení s ústním odůvodněním</w:t>
      </w:r>
    </w:p>
    <w:p>
      <w:pPr>
        <w:pStyle w:val="P16"/>
        <w:framePr w:w="6710" w:h="607" w:hRule="exact" w:wrap="none" w:vAnchor="page" w:hAnchor="margin" w:x="45" w:y="13799"/>
        <w:rPr>
          <w:rStyle w:val="C3"/>
          <w:rtl w:val="0"/>
        </w:rPr>
      </w:pPr>
    </w:p>
    <w:p>
      <w:pPr>
        <w:pStyle w:val="P17"/>
        <w:framePr w:w="6658" w:h="480" w:hRule="exact" w:wrap="none" w:vAnchor="page" w:hAnchor="margin" w:x="71" w:y="13855"/>
        <w:rPr>
          <w:rStyle w:val="C13"/>
          <w:rtl w:val="0"/>
        </w:rPr>
      </w:pPr>
      <w:r>
        <w:rPr>
          <w:rStyle w:val="C13"/>
          <w:rtl w:val="0"/>
        </w:rPr>
        <w:t>b) Provést vodotěsnou izolací ze syntetických fólií</w:t>
      </w:r>
    </w:p>
    <w:p>
      <w:pPr>
        <w:pStyle w:val="P30"/>
        <w:framePr w:w="3921" w:h="607" w:hRule="exact" w:wrap="none" w:vAnchor="page" w:hAnchor="margin" w:x="6800" w:y="13799"/>
        <w:rPr>
          <w:rStyle w:val="C3"/>
          <w:rtl w:val="0"/>
        </w:rPr>
      </w:pPr>
    </w:p>
    <w:p>
      <w:pPr>
        <w:pStyle w:val="P31"/>
        <w:framePr w:w="3839" w:h="480" w:hRule="exact" w:wrap="none" w:vAnchor="page" w:hAnchor="margin" w:x="6856" w:y="13855"/>
        <w:rPr>
          <w:rStyle w:val="C22"/>
          <w:rtl w:val="0"/>
        </w:rPr>
      </w:pPr>
      <w:r>
        <w:rPr>
          <w:rStyle w:val="C22"/>
          <w:rtl w:val="0"/>
        </w:rPr>
        <w:t>Praktické předvedení s ústním odůvodněním</w:t>
      </w:r>
    </w:p>
    <w:p>
      <w:pPr>
        <w:pStyle w:val="P12"/>
        <w:framePr w:w="6710" w:h="376" w:hRule="exact" w:wrap="none" w:vAnchor="page" w:hAnchor="margin" w:x="45" w:y="14406"/>
        <w:rPr>
          <w:rStyle w:val="C3"/>
          <w:rtl w:val="0"/>
        </w:rPr>
      </w:pPr>
    </w:p>
    <w:p>
      <w:pPr>
        <w:pStyle w:val="P13"/>
        <w:framePr w:w="6658" w:h="249" w:hRule="exact" w:wrap="none" w:vAnchor="page" w:hAnchor="margin" w:x="71" w:y="14462"/>
        <w:rPr>
          <w:rStyle w:val="C11"/>
          <w:rtl w:val="0"/>
        </w:rPr>
      </w:pPr>
      <w:r>
        <w:rPr>
          <w:rStyle w:val="C11"/>
          <w:rtl w:val="0"/>
        </w:rPr>
        <w:t>c) Vysvětlit provádění vodotěsných izolací z bentonitových rohoží</w:t>
      </w:r>
    </w:p>
    <w:p>
      <w:pPr>
        <w:pStyle w:val="P28"/>
        <w:framePr w:w="3921" w:h="376" w:hRule="exact" w:wrap="none" w:vAnchor="page" w:hAnchor="margin" w:x="6800" w:y="14406"/>
        <w:rPr>
          <w:rStyle w:val="C3"/>
          <w:rtl w:val="0"/>
        </w:rPr>
      </w:pPr>
    </w:p>
    <w:p>
      <w:pPr>
        <w:pStyle w:val="P29"/>
        <w:framePr w:w="3839" w:h="249" w:hRule="exact" w:wrap="none" w:vAnchor="page" w:hAnchor="margin" w:x="6856" w:y="14462"/>
        <w:rPr>
          <w:rStyle w:val="C21"/>
          <w:rtl w:val="0"/>
        </w:rPr>
      </w:pPr>
      <w:r>
        <w:rPr>
          <w:rStyle w:val="C21"/>
          <w:rtl w:val="0"/>
        </w:rPr>
        <w:t>Ústní ověření</w:t>
      </w:r>
    </w:p>
    <w:p>
      <w:pPr>
        <w:pStyle w:val="P16"/>
        <w:framePr w:w="6710" w:h="607" w:hRule="exact" w:wrap="none" w:vAnchor="page" w:hAnchor="margin" w:x="45" w:y="14782"/>
        <w:rPr>
          <w:rStyle w:val="C3"/>
          <w:rtl w:val="0"/>
        </w:rPr>
      </w:pPr>
    </w:p>
    <w:p>
      <w:pPr>
        <w:pStyle w:val="P17"/>
        <w:framePr w:w="6658" w:h="480" w:hRule="exact" w:wrap="none" w:vAnchor="page" w:hAnchor="margin" w:x="71" w:y="14838"/>
        <w:rPr>
          <w:rStyle w:val="C13"/>
          <w:rtl w:val="0"/>
        </w:rPr>
      </w:pPr>
      <w:r>
        <w:rPr>
          <w:rStyle w:val="C13"/>
          <w:rtl w:val="0"/>
        </w:rPr>
        <w:t>d) Vysvětlit provádění vodotěsných izolací ze stěrkovaných a stříkaných materiálů</w:t>
      </w:r>
    </w:p>
    <w:p>
      <w:pPr>
        <w:pStyle w:val="P30"/>
        <w:framePr w:w="3921" w:h="607" w:hRule="exact" w:wrap="none" w:vAnchor="page" w:hAnchor="margin" w:x="6800" w:y="14782"/>
        <w:rPr>
          <w:rStyle w:val="C3"/>
          <w:rtl w:val="0"/>
        </w:rPr>
      </w:pPr>
    </w:p>
    <w:p>
      <w:pPr>
        <w:pStyle w:val="P31"/>
        <w:framePr w:w="3839" w:h="480" w:hRule="exact" w:wrap="none" w:vAnchor="page" w:hAnchor="margin" w:x="6856" w:y="14838"/>
        <w:rPr>
          <w:rStyle w:val="C22"/>
          <w:rtl w:val="0"/>
        </w:rPr>
      </w:pPr>
      <w:r>
        <w:rPr>
          <w:rStyle w:val="C22"/>
          <w:rtl w:val="0"/>
        </w:rPr>
        <w:t>Ústní ověření</w:t>
      </w:r>
    </w:p>
    <w:p>
      <w:pPr>
        <w:pStyle w:val="P32"/>
        <w:framePr w:w="10710" w:h="248" w:hRule="exact" w:wrap="none" w:vAnchor="page" w:hAnchor="margin" w:x="28" w:y="15503"/>
        <w:rPr>
          <w:rStyle w:val="C23"/>
          <w:rtl w:val="0"/>
        </w:rPr>
      </w:pPr>
      <w:r>
        <w:rPr>
          <w:rStyle w:val="C23"/>
          <w:rtl w:val="0"/>
        </w:rPr>
        <w:t>Je třeba splnit všechna kritéria.</w:t>
      </w:r>
    </w:p>
    <w:p>
      <w:pPr>
        <w:pStyle w:val="P21"/>
        <w:framePr w:w="7654" w:h="331" w:hRule="exact" w:wrap="none" w:vAnchor="page" w:hAnchor="margin" w:x="28" w:y="15940"/>
        <w:rPr>
          <w:rStyle w:val="C16"/>
          <w:rtl w:val="0"/>
        </w:rPr>
      </w:pPr>
      <w:r>
        <w:rPr>
          <w:rStyle w:val="C16"/>
          <w:rtl w:val="0"/>
        </w:rPr>
        <w:t>Montér hydroizolací spodní stavby, 11.9.2026 18:40:16</w:t>
      </w:r>
    </w:p>
    <w:p>
      <w:pPr>
        <w:pStyle w:val="P22"/>
        <w:framePr w:w="2790" w:h="331" w:hRule="exact" w:wrap="none" w:vAnchor="page" w:hAnchor="margin" w:x="7911" w:y="15940"/>
        <w:rPr>
          <w:rStyle w:val="C17"/>
          <w:rtl w:val="0"/>
        </w:rPr>
      </w:pPr>
      <w:r>
        <w:rPr>
          <w:rStyle w:val="C17"/>
          <w:rtl w:val="0"/>
        </w:rPr>
        <w:t>Strana 4 z 9</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9" name="Picture 9"/>
            <a:graphic xmlns:a="http://schemas.openxmlformats.org/drawingml/2006/main">
              <a:graphicData uri="http://schemas.openxmlformats.org/drawingml/2006/picture">
                <pic:pic xmlns:pic="http://schemas.openxmlformats.org/drawingml/2006/picture">
                  <pic:nvPicPr>
                    <pic:cNvPr id="9" name="Picture 9"/>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0" name="Picture 10"/>
            <a:graphic xmlns:a="http://schemas.openxmlformats.org/drawingml/2006/main">
              <a:graphicData uri="http://schemas.openxmlformats.org/drawingml/2006/picture">
                <pic:pic xmlns:pic="http://schemas.openxmlformats.org/drawingml/2006/picture">
                  <pic:nvPicPr>
                    <pic:cNvPr id="10" name="Picture 10"/>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23"/>
        <w:framePr w:w="10710" w:h="340" w:hRule="exact" w:wrap="none" w:vAnchor="page" w:hAnchor="margin" w:x="28" w:y="2154"/>
        <w:rPr>
          <w:rStyle w:val="C18"/>
          <w:rtl w:val="0"/>
        </w:rPr>
      </w:pPr>
      <w:r>
        <w:rPr>
          <w:rStyle w:val="C18"/>
          <w:rtl w:val="0"/>
        </w:rPr>
        <w:t>Opracovávání konstrukčních detailů hydroizolací spodních a inženýrských staveb</w:t>
      </w:r>
    </w:p>
    <w:p>
      <w:pPr>
        <w:pStyle w:val="P24"/>
        <w:framePr w:w="6713" w:h="376" w:hRule="exact" w:wrap="none" w:vAnchor="page" w:hAnchor="margin" w:x="45" w:y="2593"/>
        <w:rPr>
          <w:rStyle w:val="C3"/>
          <w:rtl w:val="0"/>
        </w:rPr>
      </w:pPr>
    </w:p>
    <w:p>
      <w:pPr>
        <w:pStyle w:val="P25"/>
        <w:framePr w:w="6661" w:h="249" w:hRule="exact" w:wrap="none" w:vAnchor="page" w:hAnchor="margin" w:x="71" w:y="2664"/>
        <w:rPr>
          <w:rStyle w:val="C19"/>
          <w:rtl w:val="0"/>
        </w:rPr>
      </w:pPr>
      <w:r>
        <w:rPr>
          <w:rStyle w:val="C19"/>
          <w:rtl w:val="0"/>
        </w:rPr>
        <w:t>Kritéria hodnocení</w:t>
      </w:r>
    </w:p>
    <w:p>
      <w:pPr>
        <w:pStyle w:val="P26"/>
        <w:framePr w:w="3918" w:h="376" w:hRule="exact" w:wrap="none" w:vAnchor="page" w:hAnchor="margin" w:x="6803" w:y="2593"/>
        <w:rPr>
          <w:rStyle w:val="C3"/>
          <w:rtl w:val="0"/>
        </w:rPr>
      </w:pPr>
    </w:p>
    <w:p>
      <w:pPr>
        <w:pStyle w:val="P27"/>
        <w:framePr w:w="3836" w:h="249" w:hRule="exact" w:wrap="none" w:vAnchor="page" w:hAnchor="margin" w:x="6859" w:y="2664"/>
        <w:rPr>
          <w:rStyle w:val="C20"/>
          <w:rtl w:val="0"/>
        </w:rPr>
      </w:pPr>
      <w:r>
        <w:rPr>
          <w:rStyle w:val="C20"/>
          <w:rtl w:val="0"/>
        </w:rPr>
        <w:t>Způsoby ověření</w:t>
      </w:r>
    </w:p>
    <w:p>
      <w:pPr>
        <w:pStyle w:val="P12"/>
        <w:framePr w:w="6710" w:h="607" w:hRule="exact" w:wrap="none" w:vAnchor="page" w:hAnchor="margin" w:x="45" w:y="2970"/>
        <w:rPr>
          <w:rStyle w:val="C3"/>
          <w:rtl w:val="0"/>
        </w:rPr>
      </w:pPr>
    </w:p>
    <w:p>
      <w:pPr>
        <w:pStyle w:val="P13"/>
        <w:framePr w:w="6658" w:h="480" w:hRule="exact" w:wrap="none" w:vAnchor="page" w:hAnchor="margin" w:x="71" w:y="3026"/>
        <w:rPr>
          <w:rStyle w:val="C11"/>
          <w:rtl w:val="0"/>
        </w:rPr>
      </w:pPr>
      <w:r>
        <w:rPr>
          <w:rStyle w:val="C11"/>
          <w:rtl w:val="0"/>
        </w:rPr>
        <w:t>a) Zhotovit hydroizolaci prostupu izolační vrstvou</w:t>
      </w:r>
    </w:p>
    <w:p>
      <w:pPr>
        <w:pStyle w:val="P28"/>
        <w:framePr w:w="3921" w:h="607" w:hRule="exact" w:wrap="none" w:vAnchor="page" w:hAnchor="margin" w:x="6800" w:y="2970"/>
        <w:rPr>
          <w:rStyle w:val="C3"/>
          <w:rtl w:val="0"/>
        </w:rPr>
      </w:pPr>
    </w:p>
    <w:p>
      <w:pPr>
        <w:pStyle w:val="P29"/>
        <w:framePr w:w="3839" w:h="480" w:hRule="exact" w:wrap="none" w:vAnchor="page" w:hAnchor="margin" w:x="6856" w:y="3026"/>
        <w:rPr>
          <w:rStyle w:val="C21"/>
          <w:rtl w:val="0"/>
        </w:rPr>
      </w:pPr>
      <w:r>
        <w:rPr>
          <w:rStyle w:val="C21"/>
          <w:rtl w:val="0"/>
        </w:rPr>
        <w:t>Praktické předvedení s ústním odůvodněním</w:t>
      </w:r>
    </w:p>
    <w:p>
      <w:pPr>
        <w:pStyle w:val="P16"/>
        <w:framePr w:w="6710" w:h="607" w:hRule="exact" w:wrap="none" w:vAnchor="page" w:hAnchor="margin" w:x="45" w:y="3577"/>
        <w:rPr>
          <w:rStyle w:val="C3"/>
          <w:rtl w:val="0"/>
        </w:rPr>
      </w:pPr>
    </w:p>
    <w:p>
      <w:pPr>
        <w:pStyle w:val="P17"/>
        <w:framePr w:w="6658" w:h="480" w:hRule="exact" w:wrap="none" w:vAnchor="page" w:hAnchor="margin" w:x="71" w:y="3633"/>
        <w:rPr>
          <w:rStyle w:val="C13"/>
          <w:rtl w:val="0"/>
        </w:rPr>
      </w:pPr>
      <w:r>
        <w:rPr>
          <w:rStyle w:val="C13"/>
          <w:rtl w:val="0"/>
        </w:rPr>
        <w:t>b) Zhotovit hydroizolaci dilatačního uzávěru</w:t>
      </w:r>
    </w:p>
    <w:p>
      <w:pPr>
        <w:pStyle w:val="P30"/>
        <w:framePr w:w="3921" w:h="607" w:hRule="exact" w:wrap="none" w:vAnchor="page" w:hAnchor="margin" w:x="6800" w:y="3577"/>
        <w:rPr>
          <w:rStyle w:val="C3"/>
          <w:rtl w:val="0"/>
        </w:rPr>
      </w:pPr>
    </w:p>
    <w:p>
      <w:pPr>
        <w:pStyle w:val="P31"/>
        <w:framePr w:w="3839" w:h="480" w:hRule="exact" w:wrap="none" w:vAnchor="page" w:hAnchor="margin" w:x="6856" w:y="3633"/>
        <w:rPr>
          <w:rStyle w:val="C22"/>
          <w:rtl w:val="0"/>
        </w:rPr>
      </w:pPr>
      <w:r>
        <w:rPr>
          <w:rStyle w:val="C22"/>
          <w:rtl w:val="0"/>
        </w:rPr>
        <w:t>Praktické předvedení s ústním odůvodněním</w:t>
      </w:r>
    </w:p>
    <w:p>
      <w:pPr>
        <w:pStyle w:val="P12"/>
        <w:framePr w:w="6710" w:h="376" w:hRule="exact" w:wrap="none" w:vAnchor="page" w:hAnchor="margin" w:x="45" w:y="4183"/>
        <w:rPr>
          <w:rStyle w:val="C3"/>
          <w:rtl w:val="0"/>
        </w:rPr>
      </w:pPr>
    </w:p>
    <w:p>
      <w:pPr>
        <w:pStyle w:val="P13"/>
        <w:framePr w:w="6658" w:h="249" w:hRule="exact" w:wrap="none" w:vAnchor="page" w:hAnchor="margin" w:x="71" w:y="4239"/>
        <w:rPr>
          <w:rStyle w:val="C11"/>
          <w:rtl w:val="0"/>
        </w:rPr>
      </w:pPr>
      <w:r>
        <w:rPr>
          <w:rStyle w:val="C11"/>
          <w:rtl w:val="0"/>
        </w:rPr>
        <w:t>c) Vysvětlit provádění etapových (zpětných a obrácených) spojů</w:t>
      </w:r>
    </w:p>
    <w:p>
      <w:pPr>
        <w:pStyle w:val="P28"/>
        <w:framePr w:w="3921" w:h="376" w:hRule="exact" w:wrap="none" w:vAnchor="page" w:hAnchor="margin" w:x="6800" w:y="4183"/>
        <w:rPr>
          <w:rStyle w:val="C3"/>
          <w:rtl w:val="0"/>
        </w:rPr>
      </w:pPr>
    </w:p>
    <w:p>
      <w:pPr>
        <w:pStyle w:val="P29"/>
        <w:framePr w:w="3839" w:h="249" w:hRule="exact" w:wrap="none" w:vAnchor="page" w:hAnchor="margin" w:x="6856" w:y="4239"/>
        <w:rPr>
          <w:rStyle w:val="C21"/>
          <w:rtl w:val="0"/>
        </w:rPr>
      </w:pPr>
      <w:r>
        <w:rPr>
          <w:rStyle w:val="C21"/>
          <w:rtl w:val="0"/>
        </w:rPr>
        <w:t>Ústní ověření</w:t>
      </w:r>
    </w:p>
    <w:p>
      <w:pPr>
        <w:pStyle w:val="P16"/>
        <w:framePr w:w="6710" w:h="607" w:hRule="exact" w:wrap="none" w:vAnchor="page" w:hAnchor="margin" w:x="45" w:y="4560"/>
        <w:rPr>
          <w:rStyle w:val="C3"/>
          <w:rtl w:val="0"/>
        </w:rPr>
      </w:pPr>
    </w:p>
    <w:p>
      <w:pPr>
        <w:pStyle w:val="P17"/>
        <w:framePr w:w="6658" w:h="480" w:hRule="exact" w:wrap="none" w:vAnchor="page" w:hAnchor="margin" w:x="71" w:y="4616"/>
        <w:rPr>
          <w:rStyle w:val="C13"/>
          <w:rtl w:val="0"/>
        </w:rPr>
      </w:pPr>
      <w:r>
        <w:rPr>
          <w:rStyle w:val="C13"/>
          <w:rtl w:val="0"/>
        </w:rPr>
        <w:t>d) Provést mechanické kotvení hydroizolační vrstvy</w:t>
      </w:r>
    </w:p>
    <w:p>
      <w:pPr>
        <w:pStyle w:val="P30"/>
        <w:framePr w:w="3921" w:h="607" w:hRule="exact" w:wrap="none" w:vAnchor="page" w:hAnchor="margin" w:x="6800" w:y="4560"/>
        <w:rPr>
          <w:rStyle w:val="C3"/>
          <w:rtl w:val="0"/>
        </w:rPr>
      </w:pPr>
    </w:p>
    <w:p>
      <w:pPr>
        <w:pStyle w:val="P31"/>
        <w:framePr w:w="3839" w:h="480" w:hRule="exact" w:wrap="none" w:vAnchor="page" w:hAnchor="margin" w:x="6856" w:y="4616"/>
        <w:rPr>
          <w:rStyle w:val="C22"/>
          <w:rtl w:val="0"/>
        </w:rPr>
      </w:pPr>
      <w:r>
        <w:rPr>
          <w:rStyle w:val="C22"/>
          <w:rtl w:val="0"/>
        </w:rPr>
        <w:t>Praktické předvedení s ústním odůvodněním</w:t>
      </w:r>
    </w:p>
    <w:p>
      <w:pPr>
        <w:pStyle w:val="P32"/>
        <w:framePr w:w="10710" w:h="248" w:hRule="exact" w:wrap="none" w:vAnchor="page" w:hAnchor="margin" w:x="28" w:y="5280"/>
        <w:rPr>
          <w:rStyle w:val="C23"/>
          <w:rtl w:val="0"/>
        </w:rPr>
      </w:pPr>
      <w:r>
        <w:rPr>
          <w:rStyle w:val="C23"/>
          <w:rtl w:val="0"/>
        </w:rPr>
        <w:t>Je třeba splnit všechna kritéria.</w:t>
      </w:r>
    </w:p>
    <w:p>
      <w:pPr>
        <w:pStyle w:val="P23"/>
        <w:framePr w:w="10710" w:h="340" w:hRule="exact" w:wrap="none" w:vAnchor="page" w:hAnchor="margin" w:x="28" w:y="5716"/>
        <w:rPr>
          <w:rStyle w:val="C18"/>
          <w:rtl w:val="0"/>
        </w:rPr>
      </w:pPr>
      <w:r>
        <w:rPr>
          <w:rStyle w:val="C18"/>
          <w:rtl w:val="0"/>
        </w:rPr>
        <w:t>Prokazování znalostí provádění ochrany hydroizolací inženýrských a spodních staveb</w:t>
      </w:r>
    </w:p>
    <w:p>
      <w:pPr>
        <w:pStyle w:val="P24"/>
        <w:framePr w:w="6713" w:h="376" w:hRule="exact" w:wrap="none" w:vAnchor="page" w:hAnchor="margin" w:x="45" w:y="6155"/>
        <w:rPr>
          <w:rStyle w:val="C3"/>
          <w:rtl w:val="0"/>
        </w:rPr>
      </w:pPr>
    </w:p>
    <w:p>
      <w:pPr>
        <w:pStyle w:val="P25"/>
        <w:framePr w:w="6661" w:h="249" w:hRule="exact" w:wrap="none" w:vAnchor="page" w:hAnchor="margin" w:x="71" w:y="6226"/>
        <w:rPr>
          <w:rStyle w:val="C19"/>
          <w:rtl w:val="0"/>
        </w:rPr>
      </w:pPr>
      <w:r>
        <w:rPr>
          <w:rStyle w:val="C19"/>
          <w:rtl w:val="0"/>
        </w:rPr>
        <w:t>Kritéria hodnocení</w:t>
      </w:r>
    </w:p>
    <w:p>
      <w:pPr>
        <w:pStyle w:val="P26"/>
        <w:framePr w:w="3918" w:h="376" w:hRule="exact" w:wrap="none" w:vAnchor="page" w:hAnchor="margin" w:x="6803" w:y="6155"/>
        <w:rPr>
          <w:rStyle w:val="C3"/>
          <w:rtl w:val="0"/>
        </w:rPr>
      </w:pPr>
    </w:p>
    <w:p>
      <w:pPr>
        <w:pStyle w:val="P27"/>
        <w:framePr w:w="3836" w:h="249" w:hRule="exact" w:wrap="none" w:vAnchor="page" w:hAnchor="margin" w:x="6859" w:y="6226"/>
        <w:rPr>
          <w:rStyle w:val="C20"/>
          <w:rtl w:val="0"/>
        </w:rPr>
      </w:pPr>
      <w:r>
        <w:rPr>
          <w:rStyle w:val="C20"/>
          <w:rtl w:val="0"/>
        </w:rPr>
        <w:t>Způsoby ověření</w:t>
      </w:r>
    </w:p>
    <w:p>
      <w:pPr>
        <w:pStyle w:val="P12"/>
        <w:framePr w:w="6710" w:h="607" w:hRule="exact" w:wrap="none" w:vAnchor="page" w:hAnchor="margin" w:x="45" w:y="6531"/>
        <w:rPr>
          <w:rStyle w:val="C3"/>
          <w:rtl w:val="0"/>
        </w:rPr>
      </w:pPr>
    </w:p>
    <w:p>
      <w:pPr>
        <w:pStyle w:val="P13"/>
        <w:framePr w:w="6658" w:h="480" w:hRule="exact" w:wrap="none" w:vAnchor="page" w:hAnchor="margin" w:x="71" w:y="6587"/>
        <w:rPr>
          <w:rStyle w:val="C11"/>
          <w:rtl w:val="0"/>
        </w:rPr>
      </w:pPr>
      <w:r>
        <w:rPr>
          <w:rStyle w:val="C11"/>
          <w:rtl w:val="0"/>
        </w:rPr>
        <w:t>a) Vysvětlit způsoby ochrany hydroizolací spodních staveb proti zemní vlhkosti a tlakové vodě</w:t>
      </w:r>
    </w:p>
    <w:p>
      <w:pPr>
        <w:pStyle w:val="P28"/>
        <w:framePr w:w="3921" w:h="607" w:hRule="exact" w:wrap="none" w:vAnchor="page" w:hAnchor="margin" w:x="6800" w:y="6531"/>
        <w:rPr>
          <w:rStyle w:val="C3"/>
          <w:rtl w:val="0"/>
        </w:rPr>
      </w:pPr>
    </w:p>
    <w:p>
      <w:pPr>
        <w:pStyle w:val="P29"/>
        <w:framePr w:w="3839" w:h="480" w:hRule="exact" w:wrap="none" w:vAnchor="page" w:hAnchor="margin" w:x="6856" w:y="6587"/>
        <w:rPr>
          <w:rStyle w:val="C21"/>
          <w:rtl w:val="0"/>
        </w:rPr>
      </w:pPr>
      <w:r>
        <w:rPr>
          <w:rStyle w:val="C21"/>
          <w:rtl w:val="0"/>
        </w:rPr>
        <w:t>Ústní ověření</w:t>
      </w:r>
    </w:p>
    <w:p>
      <w:pPr>
        <w:pStyle w:val="P16"/>
        <w:framePr w:w="6710" w:h="376" w:hRule="exact" w:wrap="none" w:vAnchor="page" w:hAnchor="margin" w:x="45" w:y="7138"/>
        <w:rPr>
          <w:rStyle w:val="C3"/>
          <w:rtl w:val="0"/>
        </w:rPr>
      </w:pPr>
    </w:p>
    <w:p>
      <w:pPr>
        <w:pStyle w:val="P17"/>
        <w:framePr w:w="6658" w:h="249" w:hRule="exact" w:wrap="none" w:vAnchor="page" w:hAnchor="margin" w:x="71" w:y="7194"/>
        <w:rPr>
          <w:rStyle w:val="C13"/>
          <w:rtl w:val="0"/>
        </w:rPr>
      </w:pPr>
      <w:r>
        <w:rPr>
          <w:rStyle w:val="C13"/>
          <w:rtl w:val="0"/>
        </w:rPr>
        <w:t>b) Vysvětlit způsoby ochrany hydroizolací mostovek</w:t>
      </w:r>
    </w:p>
    <w:p>
      <w:pPr>
        <w:pStyle w:val="P30"/>
        <w:framePr w:w="3921" w:h="376" w:hRule="exact" w:wrap="none" w:vAnchor="page" w:hAnchor="margin" w:x="6800" w:y="7138"/>
        <w:rPr>
          <w:rStyle w:val="C3"/>
          <w:rtl w:val="0"/>
        </w:rPr>
      </w:pPr>
    </w:p>
    <w:p>
      <w:pPr>
        <w:pStyle w:val="P31"/>
        <w:framePr w:w="3839" w:h="249" w:hRule="exact" w:wrap="none" w:vAnchor="page" w:hAnchor="margin" w:x="6856" w:y="7194"/>
        <w:rPr>
          <w:rStyle w:val="C22"/>
          <w:rtl w:val="0"/>
        </w:rPr>
      </w:pPr>
      <w:r>
        <w:rPr>
          <w:rStyle w:val="C22"/>
          <w:rtl w:val="0"/>
        </w:rPr>
        <w:t>Ústní ověření</w:t>
      </w:r>
    </w:p>
    <w:p>
      <w:pPr>
        <w:pStyle w:val="P12"/>
        <w:framePr w:w="6710" w:h="607" w:hRule="exact" w:wrap="none" w:vAnchor="page" w:hAnchor="margin" w:x="45" w:y="7514"/>
        <w:rPr>
          <w:rStyle w:val="C3"/>
          <w:rtl w:val="0"/>
        </w:rPr>
      </w:pPr>
    </w:p>
    <w:p>
      <w:pPr>
        <w:pStyle w:val="P13"/>
        <w:framePr w:w="6658" w:h="480" w:hRule="exact" w:wrap="none" w:vAnchor="page" w:hAnchor="margin" w:x="71" w:y="7570"/>
        <w:rPr>
          <w:rStyle w:val="C11"/>
          <w:rtl w:val="0"/>
        </w:rPr>
      </w:pPr>
      <w:r>
        <w:rPr>
          <w:rStyle w:val="C11"/>
          <w:rtl w:val="0"/>
        </w:rPr>
        <w:t>c) Vysvětlit způsoby ochrany hydroizolací tunelů proti zemní vlhkosti a tlakové vodě</w:t>
      </w:r>
    </w:p>
    <w:p>
      <w:pPr>
        <w:pStyle w:val="P28"/>
        <w:framePr w:w="3921" w:h="607" w:hRule="exact" w:wrap="none" w:vAnchor="page" w:hAnchor="margin" w:x="6800" w:y="7514"/>
        <w:rPr>
          <w:rStyle w:val="C3"/>
          <w:rtl w:val="0"/>
        </w:rPr>
      </w:pPr>
    </w:p>
    <w:p>
      <w:pPr>
        <w:pStyle w:val="P29"/>
        <w:framePr w:w="3839" w:h="480" w:hRule="exact" w:wrap="none" w:vAnchor="page" w:hAnchor="margin" w:x="6856" w:y="7570"/>
        <w:rPr>
          <w:rStyle w:val="C21"/>
          <w:rtl w:val="0"/>
        </w:rPr>
      </w:pPr>
      <w:r>
        <w:rPr>
          <w:rStyle w:val="C21"/>
          <w:rtl w:val="0"/>
        </w:rPr>
        <w:t>Ústní ověření</w:t>
      </w:r>
    </w:p>
    <w:p>
      <w:pPr>
        <w:pStyle w:val="P16"/>
        <w:framePr w:w="6710" w:h="607" w:hRule="exact" w:wrap="none" w:vAnchor="page" w:hAnchor="margin" w:x="45" w:y="8121"/>
        <w:rPr>
          <w:rStyle w:val="C3"/>
          <w:rtl w:val="0"/>
        </w:rPr>
      </w:pPr>
    </w:p>
    <w:p>
      <w:pPr>
        <w:pStyle w:val="P17"/>
        <w:framePr w:w="6658" w:h="480" w:hRule="exact" w:wrap="none" w:vAnchor="page" w:hAnchor="margin" w:x="71" w:y="8177"/>
        <w:rPr>
          <w:rStyle w:val="C13"/>
          <w:rtl w:val="0"/>
        </w:rPr>
      </w:pPr>
      <w:r>
        <w:rPr>
          <w:rStyle w:val="C13"/>
          <w:rtl w:val="0"/>
        </w:rPr>
        <w:t>d) Vysvětlit způsoby ochrany dodatečných hydroizolací v interiérech (zejména koupelny atd.)</w:t>
      </w:r>
    </w:p>
    <w:p>
      <w:pPr>
        <w:pStyle w:val="P30"/>
        <w:framePr w:w="3921" w:h="607" w:hRule="exact" w:wrap="none" w:vAnchor="page" w:hAnchor="margin" w:x="6800" w:y="8121"/>
        <w:rPr>
          <w:rStyle w:val="C3"/>
          <w:rtl w:val="0"/>
        </w:rPr>
      </w:pPr>
    </w:p>
    <w:p>
      <w:pPr>
        <w:pStyle w:val="P31"/>
        <w:framePr w:w="3839" w:h="480" w:hRule="exact" w:wrap="none" w:vAnchor="page" w:hAnchor="margin" w:x="6856" w:y="8177"/>
        <w:rPr>
          <w:rStyle w:val="C22"/>
          <w:rtl w:val="0"/>
        </w:rPr>
      </w:pPr>
      <w:r>
        <w:rPr>
          <w:rStyle w:val="C22"/>
          <w:rtl w:val="0"/>
        </w:rPr>
        <w:t>Ústní ověření</w:t>
      </w:r>
    </w:p>
    <w:p>
      <w:pPr>
        <w:pStyle w:val="P32"/>
        <w:framePr w:w="10710" w:h="248" w:hRule="exact" w:wrap="none" w:vAnchor="page" w:hAnchor="margin" w:x="28" w:y="8841"/>
        <w:rPr>
          <w:rStyle w:val="C23"/>
          <w:rtl w:val="0"/>
        </w:rPr>
      </w:pPr>
      <w:r>
        <w:rPr>
          <w:rStyle w:val="C23"/>
          <w:rtl w:val="0"/>
        </w:rPr>
        <w:t>Je třeba splnit všechna kritéria.</w:t>
      </w:r>
    </w:p>
    <w:p>
      <w:pPr>
        <w:pStyle w:val="P23"/>
        <w:framePr w:w="10710" w:h="340" w:hRule="exact" w:wrap="none" w:vAnchor="page" w:hAnchor="margin" w:x="28" w:y="9277"/>
        <w:rPr>
          <w:rStyle w:val="C18"/>
          <w:rtl w:val="0"/>
        </w:rPr>
      </w:pPr>
      <w:r>
        <w:rPr>
          <w:rStyle w:val="C18"/>
          <w:rtl w:val="0"/>
        </w:rPr>
        <w:t>Prokazování znalostí kontroly, ochrany, údržby a předávání provedených hydroizolací</w:t>
      </w:r>
    </w:p>
    <w:p>
      <w:pPr>
        <w:pStyle w:val="P24"/>
        <w:framePr w:w="6713" w:h="376" w:hRule="exact" w:wrap="none" w:vAnchor="page" w:hAnchor="margin" w:x="45" w:y="9716"/>
        <w:rPr>
          <w:rStyle w:val="C3"/>
          <w:rtl w:val="0"/>
        </w:rPr>
      </w:pPr>
    </w:p>
    <w:p>
      <w:pPr>
        <w:pStyle w:val="P25"/>
        <w:framePr w:w="6661" w:h="249" w:hRule="exact" w:wrap="none" w:vAnchor="page" w:hAnchor="margin" w:x="71" w:y="9787"/>
        <w:rPr>
          <w:rStyle w:val="C19"/>
          <w:rtl w:val="0"/>
        </w:rPr>
      </w:pPr>
      <w:r>
        <w:rPr>
          <w:rStyle w:val="C19"/>
          <w:rtl w:val="0"/>
        </w:rPr>
        <w:t>Kritéria hodnocení</w:t>
      </w:r>
    </w:p>
    <w:p>
      <w:pPr>
        <w:pStyle w:val="P26"/>
        <w:framePr w:w="3918" w:h="376" w:hRule="exact" w:wrap="none" w:vAnchor="page" w:hAnchor="margin" w:x="6803" w:y="9716"/>
        <w:rPr>
          <w:rStyle w:val="C3"/>
          <w:rtl w:val="0"/>
        </w:rPr>
      </w:pPr>
    </w:p>
    <w:p>
      <w:pPr>
        <w:pStyle w:val="P27"/>
        <w:framePr w:w="3836" w:h="249" w:hRule="exact" w:wrap="none" w:vAnchor="page" w:hAnchor="margin" w:x="6859" w:y="9787"/>
        <w:rPr>
          <w:rStyle w:val="C20"/>
          <w:rtl w:val="0"/>
        </w:rPr>
      </w:pPr>
      <w:r>
        <w:rPr>
          <w:rStyle w:val="C20"/>
          <w:rtl w:val="0"/>
        </w:rPr>
        <w:t>Způsoby ověření</w:t>
      </w:r>
    </w:p>
    <w:p>
      <w:pPr>
        <w:pStyle w:val="P12"/>
        <w:framePr w:w="6710" w:h="376" w:hRule="exact" w:wrap="none" w:vAnchor="page" w:hAnchor="margin" w:x="45" w:y="10092"/>
        <w:rPr>
          <w:rStyle w:val="C3"/>
          <w:rtl w:val="0"/>
        </w:rPr>
      </w:pPr>
    </w:p>
    <w:p>
      <w:pPr>
        <w:pStyle w:val="P13"/>
        <w:framePr w:w="6658" w:h="249" w:hRule="exact" w:wrap="none" w:vAnchor="page" w:hAnchor="margin" w:x="71" w:y="10148"/>
        <w:rPr>
          <w:rStyle w:val="C11"/>
          <w:rtl w:val="0"/>
        </w:rPr>
      </w:pPr>
      <w:r>
        <w:rPr>
          <w:rStyle w:val="C11"/>
          <w:rtl w:val="0"/>
        </w:rPr>
        <w:t>a) Popsat kontrolu vodotěsnosti provedených hydroizolací izolací</w:t>
      </w:r>
    </w:p>
    <w:p>
      <w:pPr>
        <w:pStyle w:val="P28"/>
        <w:framePr w:w="3921" w:h="376" w:hRule="exact" w:wrap="none" w:vAnchor="page" w:hAnchor="margin" w:x="6800" w:y="10092"/>
        <w:rPr>
          <w:rStyle w:val="C3"/>
          <w:rtl w:val="0"/>
        </w:rPr>
      </w:pPr>
    </w:p>
    <w:p>
      <w:pPr>
        <w:pStyle w:val="P29"/>
        <w:framePr w:w="3839" w:h="249" w:hRule="exact" w:wrap="none" w:vAnchor="page" w:hAnchor="margin" w:x="6856" w:y="10148"/>
        <w:rPr>
          <w:rStyle w:val="C21"/>
          <w:rtl w:val="0"/>
        </w:rPr>
      </w:pPr>
      <w:r>
        <w:rPr>
          <w:rStyle w:val="C21"/>
          <w:rtl w:val="0"/>
        </w:rPr>
        <w:t>Ústní ověření</w:t>
      </w:r>
    </w:p>
    <w:p>
      <w:pPr>
        <w:pStyle w:val="P16"/>
        <w:framePr w:w="6710" w:h="607" w:hRule="exact" w:wrap="none" w:vAnchor="page" w:hAnchor="margin" w:x="45" w:y="10469"/>
        <w:rPr>
          <w:rStyle w:val="C3"/>
          <w:rtl w:val="0"/>
        </w:rPr>
      </w:pPr>
    </w:p>
    <w:p>
      <w:pPr>
        <w:pStyle w:val="P17"/>
        <w:framePr w:w="6658" w:h="480" w:hRule="exact" w:wrap="none" w:vAnchor="page" w:hAnchor="margin" w:x="71" w:y="10525"/>
        <w:rPr>
          <w:rStyle w:val="C13"/>
          <w:rtl w:val="0"/>
        </w:rPr>
      </w:pPr>
      <w:r>
        <w:rPr>
          <w:rStyle w:val="C13"/>
          <w:rtl w:val="0"/>
        </w:rPr>
        <w:t>b) Popsat pracovní postup provedení ochrany, údržby a předávání provedených hydroizolací spodních a inženýrských staveb dle zadání</w:t>
      </w:r>
    </w:p>
    <w:p>
      <w:pPr>
        <w:pStyle w:val="P30"/>
        <w:framePr w:w="3921" w:h="607" w:hRule="exact" w:wrap="none" w:vAnchor="page" w:hAnchor="margin" w:x="6800" w:y="10469"/>
        <w:rPr>
          <w:rStyle w:val="C3"/>
          <w:rtl w:val="0"/>
        </w:rPr>
      </w:pPr>
    </w:p>
    <w:p>
      <w:pPr>
        <w:pStyle w:val="P31"/>
        <w:framePr w:w="3839" w:h="480" w:hRule="exact" w:wrap="none" w:vAnchor="page" w:hAnchor="margin" w:x="6856" w:y="10525"/>
        <w:rPr>
          <w:rStyle w:val="C22"/>
          <w:rtl w:val="0"/>
        </w:rPr>
      </w:pPr>
      <w:r>
        <w:rPr>
          <w:rStyle w:val="C22"/>
          <w:rtl w:val="0"/>
        </w:rPr>
        <w:t>Ústní ověření</w:t>
      </w:r>
    </w:p>
    <w:p>
      <w:pPr>
        <w:pStyle w:val="P32"/>
        <w:framePr w:w="10710" w:h="248" w:hRule="exact" w:wrap="none" w:vAnchor="page" w:hAnchor="margin" w:x="28" w:y="11189"/>
        <w:rPr>
          <w:rStyle w:val="C23"/>
          <w:rtl w:val="0"/>
        </w:rPr>
      </w:pPr>
      <w:r>
        <w:rPr>
          <w:rStyle w:val="C23"/>
          <w:rtl w:val="0"/>
        </w:rPr>
        <w:t>Je třeba splnit obě kritéria.</w:t>
      </w:r>
    </w:p>
    <w:p>
      <w:pPr>
        <w:pStyle w:val="P23"/>
        <w:framePr w:w="10710" w:h="340" w:hRule="exact" w:wrap="none" w:vAnchor="page" w:hAnchor="margin" w:x="28" w:y="11624"/>
        <w:rPr>
          <w:rStyle w:val="C18"/>
          <w:rtl w:val="0"/>
        </w:rPr>
      </w:pPr>
      <w:r>
        <w:rPr>
          <w:rStyle w:val="C18"/>
          <w:rtl w:val="0"/>
        </w:rPr>
        <w:t>Nakládání s odpady a dodržování BOZP při provádění hydroizolací</w:t>
      </w:r>
    </w:p>
    <w:p>
      <w:pPr>
        <w:pStyle w:val="P24"/>
        <w:framePr w:w="6713" w:h="376" w:hRule="exact" w:wrap="none" w:vAnchor="page" w:hAnchor="margin" w:x="45" w:y="12064"/>
        <w:rPr>
          <w:rStyle w:val="C3"/>
          <w:rtl w:val="0"/>
        </w:rPr>
      </w:pPr>
    </w:p>
    <w:p>
      <w:pPr>
        <w:pStyle w:val="P25"/>
        <w:framePr w:w="6661" w:h="249" w:hRule="exact" w:wrap="none" w:vAnchor="page" w:hAnchor="margin" w:x="71" w:y="12135"/>
        <w:rPr>
          <w:rStyle w:val="C19"/>
          <w:rtl w:val="0"/>
        </w:rPr>
      </w:pPr>
      <w:r>
        <w:rPr>
          <w:rStyle w:val="C19"/>
          <w:rtl w:val="0"/>
        </w:rPr>
        <w:t>Kritéria hodnocení</w:t>
      </w:r>
    </w:p>
    <w:p>
      <w:pPr>
        <w:pStyle w:val="P26"/>
        <w:framePr w:w="3918" w:h="376" w:hRule="exact" w:wrap="none" w:vAnchor="page" w:hAnchor="margin" w:x="6803" w:y="12064"/>
        <w:rPr>
          <w:rStyle w:val="C3"/>
          <w:rtl w:val="0"/>
        </w:rPr>
      </w:pPr>
    </w:p>
    <w:p>
      <w:pPr>
        <w:pStyle w:val="P27"/>
        <w:framePr w:w="3836" w:h="249" w:hRule="exact" w:wrap="none" w:vAnchor="page" w:hAnchor="margin" w:x="6859" w:y="12135"/>
        <w:rPr>
          <w:rStyle w:val="C20"/>
          <w:rtl w:val="0"/>
        </w:rPr>
      </w:pPr>
      <w:r>
        <w:rPr>
          <w:rStyle w:val="C20"/>
          <w:rtl w:val="0"/>
        </w:rPr>
        <w:t>Způsoby ověření</w:t>
      </w:r>
    </w:p>
    <w:p>
      <w:pPr>
        <w:pStyle w:val="P12"/>
        <w:framePr w:w="6710" w:h="376" w:hRule="exact" w:wrap="none" w:vAnchor="page" w:hAnchor="margin" w:x="45" w:y="12440"/>
        <w:rPr>
          <w:rStyle w:val="C3"/>
          <w:rtl w:val="0"/>
        </w:rPr>
      </w:pPr>
    </w:p>
    <w:p>
      <w:pPr>
        <w:pStyle w:val="P13"/>
        <w:framePr w:w="6658" w:h="249" w:hRule="exact" w:wrap="none" w:vAnchor="page" w:hAnchor="margin" w:x="71" w:y="12496"/>
        <w:rPr>
          <w:rStyle w:val="C11"/>
          <w:rtl w:val="0"/>
        </w:rPr>
      </w:pPr>
      <w:r>
        <w:rPr>
          <w:rStyle w:val="C11"/>
          <w:rtl w:val="0"/>
        </w:rPr>
        <w:t>a) Popsat vliv profesních činností na životní prostředí</w:t>
      </w:r>
    </w:p>
    <w:p>
      <w:pPr>
        <w:pStyle w:val="P28"/>
        <w:framePr w:w="3921" w:h="376" w:hRule="exact" w:wrap="none" w:vAnchor="page" w:hAnchor="margin" w:x="6800" w:y="12440"/>
        <w:rPr>
          <w:rStyle w:val="C3"/>
          <w:rtl w:val="0"/>
        </w:rPr>
      </w:pPr>
    </w:p>
    <w:p>
      <w:pPr>
        <w:pStyle w:val="P29"/>
        <w:framePr w:w="3839" w:h="249" w:hRule="exact" w:wrap="none" w:vAnchor="page" w:hAnchor="margin" w:x="6856" w:y="12496"/>
        <w:rPr>
          <w:rStyle w:val="C21"/>
          <w:rtl w:val="0"/>
        </w:rPr>
      </w:pPr>
      <w:r>
        <w:rPr>
          <w:rStyle w:val="C21"/>
          <w:rtl w:val="0"/>
        </w:rPr>
        <w:t>Ústní ověření</w:t>
      </w:r>
    </w:p>
    <w:p>
      <w:pPr>
        <w:pStyle w:val="P16"/>
        <w:framePr w:w="6710" w:h="607" w:hRule="exact" w:wrap="none" w:vAnchor="page" w:hAnchor="margin" w:x="45" w:y="12816"/>
        <w:rPr>
          <w:rStyle w:val="C3"/>
          <w:rtl w:val="0"/>
        </w:rPr>
      </w:pPr>
    </w:p>
    <w:p>
      <w:pPr>
        <w:pStyle w:val="P17"/>
        <w:framePr w:w="6658" w:h="480" w:hRule="exact" w:wrap="none" w:vAnchor="page" w:hAnchor="margin" w:x="71" w:y="12872"/>
        <w:rPr>
          <w:rStyle w:val="C13"/>
          <w:rtl w:val="0"/>
        </w:rPr>
      </w:pPr>
      <w:r>
        <w:rPr>
          <w:rStyle w:val="C13"/>
          <w:rtl w:val="0"/>
        </w:rPr>
        <w:t>b) Vysvětlit pojem „nebezpečná látka“, uvést nebezpečné látky používané v oboru</w:t>
      </w:r>
    </w:p>
    <w:p>
      <w:pPr>
        <w:pStyle w:val="P30"/>
        <w:framePr w:w="3921" w:h="607" w:hRule="exact" w:wrap="none" w:vAnchor="page" w:hAnchor="margin" w:x="6800" w:y="12816"/>
        <w:rPr>
          <w:rStyle w:val="C3"/>
          <w:rtl w:val="0"/>
        </w:rPr>
      </w:pPr>
    </w:p>
    <w:p>
      <w:pPr>
        <w:pStyle w:val="P31"/>
        <w:framePr w:w="3839" w:h="480" w:hRule="exact" w:wrap="none" w:vAnchor="page" w:hAnchor="margin" w:x="6856" w:y="12872"/>
        <w:rPr>
          <w:rStyle w:val="C22"/>
          <w:rtl w:val="0"/>
        </w:rPr>
      </w:pPr>
      <w:r>
        <w:rPr>
          <w:rStyle w:val="C22"/>
          <w:rtl w:val="0"/>
        </w:rPr>
        <w:t>Ústní ověření</w:t>
      </w:r>
    </w:p>
    <w:p>
      <w:pPr>
        <w:pStyle w:val="P12"/>
        <w:framePr w:w="6710" w:h="607" w:hRule="exact" w:wrap="none" w:vAnchor="page" w:hAnchor="margin" w:x="45" w:y="13423"/>
        <w:rPr>
          <w:rStyle w:val="C3"/>
          <w:rtl w:val="0"/>
        </w:rPr>
      </w:pPr>
    </w:p>
    <w:p>
      <w:pPr>
        <w:pStyle w:val="P13"/>
        <w:framePr w:w="6658" w:h="480" w:hRule="exact" w:wrap="none" w:vAnchor="page" w:hAnchor="margin" w:x="71" w:y="13479"/>
        <w:rPr>
          <w:rStyle w:val="C11"/>
          <w:rtl w:val="0"/>
        </w:rPr>
      </w:pPr>
      <w:r>
        <w:rPr>
          <w:rStyle w:val="C11"/>
          <w:rtl w:val="0"/>
        </w:rPr>
        <w:t>c) Popsat hlavní zásady při likvidaci odpadů, zvláště chemických, hořlavin, žíravin</w:t>
      </w:r>
    </w:p>
    <w:p>
      <w:pPr>
        <w:pStyle w:val="P28"/>
        <w:framePr w:w="3921" w:h="607" w:hRule="exact" w:wrap="none" w:vAnchor="page" w:hAnchor="margin" w:x="6800" w:y="13423"/>
        <w:rPr>
          <w:rStyle w:val="C3"/>
          <w:rtl w:val="0"/>
        </w:rPr>
      </w:pPr>
    </w:p>
    <w:p>
      <w:pPr>
        <w:pStyle w:val="P29"/>
        <w:framePr w:w="3839" w:h="480" w:hRule="exact" w:wrap="none" w:vAnchor="page" w:hAnchor="margin" w:x="6856" w:y="13479"/>
        <w:rPr>
          <w:rStyle w:val="C21"/>
          <w:rtl w:val="0"/>
        </w:rPr>
      </w:pPr>
      <w:r>
        <w:rPr>
          <w:rStyle w:val="C21"/>
          <w:rtl w:val="0"/>
        </w:rPr>
        <w:t>Ústní ověření</w:t>
      </w:r>
    </w:p>
    <w:p>
      <w:pPr>
        <w:pStyle w:val="P16"/>
        <w:framePr w:w="6710" w:h="376" w:hRule="exact" w:wrap="none" w:vAnchor="page" w:hAnchor="margin" w:x="45" w:y="14030"/>
        <w:rPr>
          <w:rStyle w:val="C3"/>
          <w:rtl w:val="0"/>
        </w:rPr>
      </w:pPr>
    </w:p>
    <w:p>
      <w:pPr>
        <w:pStyle w:val="P17"/>
        <w:framePr w:w="6658" w:h="249" w:hRule="exact" w:wrap="none" w:vAnchor="page" w:hAnchor="margin" w:x="71" w:y="14086"/>
        <w:rPr>
          <w:rStyle w:val="C13"/>
          <w:rtl w:val="0"/>
        </w:rPr>
      </w:pPr>
      <w:r>
        <w:rPr>
          <w:rStyle w:val="C13"/>
          <w:rtl w:val="0"/>
        </w:rPr>
        <w:t>d) Popsat způsoby skladování a manipulace s odpadem</w:t>
      </w:r>
    </w:p>
    <w:p>
      <w:pPr>
        <w:pStyle w:val="P30"/>
        <w:framePr w:w="3921" w:h="376" w:hRule="exact" w:wrap="none" w:vAnchor="page" w:hAnchor="margin" w:x="6800" w:y="14030"/>
        <w:rPr>
          <w:rStyle w:val="C3"/>
          <w:rtl w:val="0"/>
        </w:rPr>
      </w:pPr>
    </w:p>
    <w:p>
      <w:pPr>
        <w:pStyle w:val="P31"/>
        <w:framePr w:w="3839" w:h="249" w:hRule="exact" w:wrap="none" w:vAnchor="page" w:hAnchor="margin" w:x="6856" w:y="14086"/>
        <w:rPr>
          <w:rStyle w:val="C22"/>
          <w:rtl w:val="0"/>
        </w:rPr>
      </w:pPr>
      <w:r>
        <w:rPr>
          <w:rStyle w:val="C22"/>
          <w:rtl w:val="0"/>
        </w:rPr>
        <w:t>Ústní ověření</w:t>
      </w:r>
    </w:p>
    <w:p>
      <w:pPr>
        <w:pStyle w:val="P12"/>
        <w:framePr w:w="6710" w:h="376" w:hRule="exact" w:wrap="none" w:vAnchor="page" w:hAnchor="margin" w:x="45" w:y="14406"/>
        <w:rPr>
          <w:rStyle w:val="C3"/>
          <w:rtl w:val="0"/>
        </w:rPr>
      </w:pPr>
    </w:p>
    <w:p>
      <w:pPr>
        <w:pStyle w:val="P13"/>
        <w:framePr w:w="6658" w:h="249" w:hRule="exact" w:wrap="none" w:vAnchor="page" w:hAnchor="margin" w:x="71" w:y="14462"/>
        <w:rPr>
          <w:rStyle w:val="C11"/>
          <w:rtl w:val="0"/>
        </w:rPr>
      </w:pPr>
      <w:r>
        <w:rPr>
          <w:rStyle w:val="C11"/>
          <w:rtl w:val="0"/>
        </w:rPr>
        <w:t>e) Dodržovat podmínky BOZP a PO při provádění hydroizolací</w:t>
      </w:r>
    </w:p>
    <w:p>
      <w:pPr>
        <w:pStyle w:val="P28"/>
        <w:framePr w:w="3921" w:h="376" w:hRule="exact" w:wrap="none" w:vAnchor="page" w:hAnchor="margin" w:x="6800" w:y="14406"/>
        <w:rPr>
          <w:rStyle w:val="C3"/>
          <w:rtl w:val="0"/>
        </w:rPr>
      </w:pPr>
    </w:p>
    <w:p>
      <w:pPr>
        <w:pStyle w:val="P29"/>
        <w:framePr w:w="3839" w:h="249" w:hRule="exact" w:wrap="none" w:vAnchor="page" w:hAnchor="margin" w:x="6856" w:y="14462"/>
        <w:rPr>
          <w:rStyle w:val="C21"/>
          <w:rtl w:val="0"/>
        </w:rPr>
      </w:pPr>
      <w:r>
        <w:rPr>
          <w:rStyle w:val="C21"/>
          <w:rtl w:val="0"/>
        </w:rPr>
        <w:t>Praktické předvedení</w:t>
      </w:r>
    </w:p>
    <w:p>
      <w:pPr>
        <w:pStyle w:val="P32"/>
        <w:framePr w:w="10710" w:h="248" w:hRule="exact" w:wrap="none" w:vAnchor="page" w:hAnchor="margin" w:x="28" w:y="14896"/>
        <w:rPr>
          <w:rStyle w:val="C23"/>
          <w:rtl w:val="0"/>
        </w:rPr>
      </w:pPr>
      <w:r>
        <w:rPr>
          <w:rStyle w:val="C23"/>
          <w:rtl w:val="0"/>
        </w:rPr>
        <w:t>Je třeba splnit všechna kritéria.</w:t>
      </w:r>
    </w:p>
    <w:p>
      <w:pPr>
        <w:pStyle w:val="P21"/>
        <w:framePr w:w="7654" w:h="331" w:hRule="exact" w:wrap="none" w:vAnchor="page" w:hAnchor="margin" w:x="28" w:y="15940"/>
        <w:rPr>
          <w:rStyle w:val="C16"/>
          <w:rtl w:val="0"/>
        </w:rPr>
      </w:pPr>
      <w:r>
        <w:rPr>
          <w:rStyle w:val="C16"/>
          <w:rtl w:val="0"/>
        </w:rPr>
        <w:t>Montér hydroizolací spodní stavby, 11.9.2026 18:40:16</w:t>
      </w:r>
    </w:p>
    <w:p>
      <w:pPr>
        <w:pStyle w:val="P22"/>
        <w:framePr w:w="2790" w:h="331" w:hRule="exact" w:wrap="none" w:vAnchor="page" w:hAnchor="margin" w:x="7911" w:y="15940"/>
        <w:rPr>
          <w:rStyle w:val="C17"/>
          <w:rtl w:val="0"/>
        </w:rPr>
      </w:pPr>
      <w:r>
        <w:rPr>
          <w:rStyle w:val="C17"/>
          <w:rtl w:val="0"/>
        </w:rPr>
        <w:t>Strana 5 z 9</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1" name="Picture 11"/>
            <a:graphic xmlns:a="http://schemas.openxmlformats.org/drawingml/2006/main">
              <a:graphicData uri="http://schemas.openxmlformats.org/drawingml/2006/picture">
                <pic:pic xmlns:pic="http://schemas.openxmlformats.org/drawingml/2006/picture">
                  <pic:nvPicPr>
                    <pic:cNvPr id="11" name="Picture 11"/>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2" name="Picture 12"/>
            <a:graphic xmlns:a="http://schemas.openxmlformats.org/drawingml/2006/main">
              <a:graphicData uri="http://schemas.openxmlformats.org/drawingml/2006/picture">
                <pic:pic xmlns:pic="http://schemas.openxmlformats.org/drawingml/2006/picture">
                  <pic:nvPicPr>
                    <pic:cNvPr id="12" name="Picture 12"/>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7380" w:hRule="exact" w:wrap="none" w:vAnchor="page" w:hAnchor="margin" w:x="0" w:y="2154"/>
        <w:rPr>
          <w:rStyle w:val="C3"/>
          <w:rtl w:val="0"/>
        </w:rPr>
      </w:pPr>
    </w:p>
    <w:p>
      <w:pPr>
        <w:pStyle w:val="P34"/>
        <w:framePr w:w="10710" w:h="340" w:hRule="exact" w:wrap="none" w:vAnchor="page" w:hAnchor="margin" w:x="28" w:y="2154"/>
        <w:rPr>
          <w:rStyle w:val="C24"/>
          <w:rtl w:val="0"/>
        </w:rPr>
      </w:pPr>
      <w:r>
        <w:rPr>
          <w:rStyle w:val="C24"/>
          <w:rtl w:val="0"/>
        </w:rPr>
        <w:t>Organizační a metodické pokyny</w:t>
      </w:r>
    </w:p>
    <w:p>
      <w:pPr>
        <w:pStyle w:val="P35"/>
        <w:framePr w:w="10710" w:h="340" w:hRule="exact" w:wrap="none" w:vAnchor="page" w:hAnchor="margin" w:x="28" w:y="2494"/>
        <w:rPr>
          <w:rStyle w:val="C25"/>
          <w:rtl w:val="0"/>
        </w:rPr>
      </w:pPr>
      <w:r>
        <w:rPr>
          <w:rStyle w:val="C25"/>
          <w:rtl w:val="0"/>
        </w:rPr>
        <w:t>Pokyny k realizaci zkoušky</w:t>
      </w:r>
    </w:p>
    <w:p>
      <w:pPr>
        <w:keepNext w:val="0"/>
        <w:keepLines w:val="0"/>
        <w:framePr w:w="10766" w:h="6700"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informuje, které doklady musí uchazeč předložit, aby zkouška proběhla v souladu s platnými právními předpisy.</w:t>
      </w:r>
    </w:p>
    <w:p>
      <w:pPr>
        <w:keepNext w:val="0"/>
        <w:keepLines w:val="0"/>
        <w:framePr w:w="10766" w:h="6700"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Před zahájením vlastního ověřování musí být uchazeč seznámen s pracovištěm a s požadavky bezpečnosti a ochrany zdraví při práci (BOZP) a požární ochrany (PO). Zdravotní způsobilost je vyžadována (odkaz na povolání v NSP - http://katalog.nsp.cz/karta_p.aspx?id_jp=2100&amp;kod_sm1=41).</w:t>
      </w:r>
    </w:p>
    <w:p>
      <w:pPr>
        <w:keepNext w:val="0"/>
        <w:keepLines w:val="0"/>
        <w:framePr w:w="10766" w:h="6700"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6700"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Uchazeč musí být vybaven vlastním pracovním oděvem, obuví a osobními ochrannými pracovními prostředky odpovídajícími prováděným pracím. Po dohodě s autorizovanou osobou může použít osobní nářadí a pracovní pomůcky odpovídající prováděným pracím.</w:t>
      </w:r>
    </w:p>
    <w:p>
      <w:pPr>
        <w:keepNext w:val="0"/>
        <w:keepLines w:val="0"/>
        <w:framePr w:w="10766" w:h="6700"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6700"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Metodické pokyny k provedení zkoušky</w:t>
      </w:r>
    </w:p>
    <w:p>
      <w:pPr>
        <w:keepNext w:val="0"/>
        <w:keepLines w:val="0"/>
        <w:framePr w:w="10766" w:h="6700"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Venkovní práce mohou probíhat pouze za technologicky příznivých klimatických podmínek. Ověřování by mělo být pokud možno spojeno v navazující činnosti vedoucí k:</w:t>
      </w:r>
    </w:p>
    <w:p>
      <w:pPr>
        <w:keepNext w:val="0"/>
        <w:keepLines w:val="1"/>
        <w:framePr w:w="10766" w:h="6700" w:hRule="exact" w:wrap="none" w:vAnchor="page" w:hAnchor="margin" w:x="0" w:y="2835"/>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•prokázání praktického spojování živičných pásů v hydroizolační soustavě (lepením, svářením),</w:t>
      </w:r>
    </w:p>
    <w:p>
      <w:pPr>
        <w:keepNext w:val="0"/>
        <w:keepLines w:val="1"/>
        <w:framePr w:w="10766" w:h="6700" w:hRule="exact" w:wrap="none" w:vAnchor="page" w:hAnchor="margin" w:x="0" w:y="2835"/>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•prokázání znalostí opracování prostupů,</w:t>
      </w:r>
    </w:p>
    <w:p>
      <w:pPr>
        <w:keepNext w:val="0"/>
        <w:keepLines w:val="1"/>
        <w:framePr w:w="10766" w:h="6700" w:hRule="exact" w:wrap="none" w:vAnchor="page" w:hAnchor="margin" w:x="0" w:y="2835"/>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•prokázání znalostí kotvení hydroizolačních soustav v ploše a stěnách při větších plochách,</w:t>
      </w:r>
    </w:p>
    <w:p>
      <w:pPr>
        <w:keepNext w:val="0"/>
        <w:keepLines w:val="1"/>
        <w:framePr w:w="10766" w:h="6700" w:hRule="exact" w:wrap="none" w:vAnchor="page" w:hAnchor="margin" w:x="0" w:y="2835"/>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•provedení minimálně 50 m2 kompletní hydroizolační soustavy volitelného typu s minimálně jedním prostupem.</w:t>
      </w:r>
    </w:p>
    <w:p>
      <w:pPr>
        <w:keepNext w:val="0"/>
        <w:keepLines w:val="0"/>
        <w:framePr w:w="10766" w:h="6700"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6700"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Je třeba posuzovat hospodárné využívání materiálů, dodržování technologických postupů a hledisek bezpečnosti práce, také časové zvládnutí jednotlivých úkolů. Předmětem hodnocení je i přístup k zadanému úkolu a manuální zručnost uchazeče.</w:t>
      </w:r>
    </w:p>
    <w:p>
      <w:pPr>
        <w:keepNext w:val="0"/>
        <w:keepLines w:val="0"/>
        <w:framePr w:w="10766" w:h="6700"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Vzhledem k charakteru některých činností je nutno při ověřování způsobilostí zajistit uchazeči pomoc další osoby.</w:t>
      </w:r>
    </w:p>
    <w:p>
      <w:pPr>
        <w:keepNext w:val="0"/>
        <w:keepLines w:val="0"/>
        <w:framePr w:w="10766" w:h="6700"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Poznámky k plnění kompetencí a kritérií:</w:t>
      </w:r>
    </w:p>
    <w:p>
      <w:pPr>
        <w:keepNext w:val="0"/>
        <w:keepLines w:val="0"/>
        <w:framePr w:w="10766" w:h="6700"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Orientace v technologických postupech pro montáže a opravy hydroizolací spodních a inženýrských staveb - je třeba splnit obě kritéria pro jeden druh hydroizolace podle zadání.</w:t>
      </w:r>
    </w:p>
    <w:p>
      <w:pPr>
        <w:keepNext w:val="0"/>
        <w:keepLines w:val="0"/>
        <w:framePr w:w="10766" w:h="6700"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Návrh pracovních postupů, nářadí, pracovních pomůcek a materiálů pro montáže a opravy hydroizolací spodních a inženýrských staveb - je třeba splnit jedno z kritérií a) až d) a kritéria e) a f).</w:t>
      </w:r>
    </w:p>
    <w:p>
      <w:pPr>
        <w:pStyle w:val="P33"/>
        <w:framePr w:w="10766" w:h="1837" w:hRule="exact" w:wrap="none" w:vAnchor="page" w:hAnchor="margin" w:x="0" w:y="9762"/>
        <w:rPr>
          <w:rStyle w:val="C3"/>
          <w:rtl w:val="0"/>
        </w:rPr>
      </w:pPr>
    </w:p>
    <w:p>
      <w:pPr>
        <w:pStyle w:val="P35"/>
        <w:framePr w:w="10710" w:h="340" w:hRule="exact" w:wrap="none" w:vAnchor="page" w:hAnchor="margin" w:x="28" w:y="9762"/>
        <w:rPr>
          <w:rStyle w:val="C25"/>
          <w:rtl w:val="0"/>
        </w:rPr>
      </w:pPr>
      <w:r>
        <w:rPr>
          <w:rStyle w:val="C25"/>
          <w:rtl w:val="0"/>
        </w:rPr>
        <w:t>Výsledné hodnocení</w:t>
      </w:r>
    </w:p>
    <w:p>
      <w:pPr>
        <w:keepNext w:val="0"/>
        <w:keepLines w:val="0"/>
        <w:framePr w:w="10766" w:h="1497" w:hRule="exact" w:wrap="none" w:vAnchor="page" w:hAnchor="margin" w:x="0" w:y="101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Zkoušející hodnotí uchazeče zvlášť pro každou kompetenci a výsledek zapisuje do záznamu o průběhu a výsledku zkoušky. Výsledné hodnocení pro danou kompetenci musí znít „splnil“ nebo „nesplnil“ v závislosti na stanovení závaznosti, resp. nezávaznosti jednotlivých kritérií u každé kompetence. Výsledné hodnocení zkoušky zní buď „vyhověl“, pokud uchazeč splnil všechny kompetence, nebo „nevyhověl“, pokud uchazeč některou kompetenci nesplnil. Při hodnocení „nevyhověl“ uvádí zkoušející vždy zdůvodnění, které uchazeč svým podpisem bere na vědomí.</w:t>
      </w:r>
    </w:p>
    <w:p>
      <w:pPr>
        <w:pStyle w:val="P33"/>
        <w:framePr w:w="10766" w:h="1376" w:hRule="exact" w:wrap="none" w:vAnchor="page" w:hAnchor="margin" w:x="0" w:y="11826"/>
        <w:rPr>
          <w:rStyle w:val="C3"/>
          <w:rtl w:val="0"/>
        </w:rPr>
      </w:pPr>
    </w:p>
    <w:p>
      <w:pPr>
        <w:pStyle w:val="P35"/>
        <w:framePr w:w="10710" w:h="340" w:hRule="exact" w:wrap="none" w:vAnchor="page" w:hAnchor="margin" w:x="28" w:y="11826"/>
        <w:rPr>
          <w:rStyle w:val="C25"/>
          <w:rtl w:val="0"/>
        </w:rPr>
      </w:pPr>
      <w:r>
        <w:rPr>
          <w:rStyle w:val="C25"/>
          <w:rtl w:val="0"/>
        </w:rPr>
        <w:t>Počet zkoušejících</w:t>
      </w:r>
    </w:p>
    <w:p>
      <w:pPr>
        <w:keepNext w:val="0"/>
        <w:keepLines w:val="0"/>
        <w:framePr w:w="10766" w:h="1036" w:hRule="exact" w:wrap="none" w:vAnchor="page" w:hAnchor="margin" w:x="0" w:y="12166"/>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Zkouška probíhá před jednou autorizovanou osobou; zkoušejícím je jedna autorizovaná fyzická osoba s autorizací pro příslušnou profesní kvalifikaci anebo jeden autorizovaný zástupce autorizované podnikající fyzické nebo právnické osoby s autorizací pro příslušnou profesní kvalifikaci.</w:t>
      </w:r>
    </w:p>
    <w:p>
      <w:pPr>
        <w:pStyle w:val="P21"/>
        <w:framePr w:w="7654" w:h="331" w:hRule="exact" w:wrap="none" w:vAnchor="page" w:hAnchor="margin" w:x="28" w:y="15940"/>
        <w:rPr>
          <w:rStyle w:val="C16"/>
          <w:rtl w:val="0"/>
        </w:rPr>
      </w:pPr>
      <w:r>
        <w:rPr>
          <w:rStyle w:val="C16"/>
          <w:rtl w:val="0"/>
        </w:rPr>
        <w:t>Montér hydroizolací spodní stavby, 11.9.2026 18:40:16</w:t>
      </w:r>
    </w:p>
    <w:p>
      <w:pPr>
        <w:pStyle w:val="P22"/>
        <w:framePr w:w="2790" w:h="331" w:hRule="exact" w:wrap="none" w:vAnchor="page" w:hAnchor="margin" w:x="7911" w:y="15940"/>
        <w:rPr>
          <w:rStyle w:val="C17"/>
          <w:rtl w:val="0"/>
        </w:rPr>
      </w:pPr>
      <w:r>
        <w:rPr>
          <w:rStyle w:val="C17"/>
          <w:rtl w:val="0"/>
        </w:rPr>
        <w:t>Strana 6 z 9</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3" name="Picture 13"/>
            <a:graphic xmlns:a="http://schemas.openxmlformats.org/drawingml/2006/main">
              <a:graphicData uri="http://schemas.openxmlformats.org/drawingml/2006/picture">
                <pic:pic xmlns:pic="http://schemas.openxmlformats.org/drawingml/2006/picture">
                  <pic:nvPicPr>
                    <pic:cNvPr id="13" name="Picture 13"/>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4" name="Picture 14"/>
            <a:graphic xmlns:a="http://schemas.openxmlformats.org/drawingml/2006/main">
              <a:graphicData uri="http://schemas.openxmlformats.org/drawingml/2006/picture">
                <pic:pic xmlns:pic="http://schemas.openxmlformats.org/drawingml/2006/picture">
                  <pic:nvPicPr>
                    <pic:cNvPr id="14" name="Picture 14"/>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9974" w:hRule="exact" w:wrap="none" w:vAnchor="page" w:hAnchor="margin" w:x="0" w:y="2154"/>
        <w:rPr>
          <w:rStyle w:val="C3"/>
          <w:rtl w:val="0"/>
        </w:rPr>
      </w:pPr>
    </w:p>
    <w:p>
      <w:pPr>
        <w:pStyle w:val="P35"/>
        <w:framePr w:w="10710" w:h="547" w:hRule="exact" w:wrap="none" w:vAnchor="page" w:hAnchor="margin" w:x="28" w:y="2154"/>
        <w:rPr>
          <w:rStyle w:val="C25"/>
          <w:rtl w:val="0"/>
        </w:rPr>
      </w:pPr>
      <w:r>
        <w:rPr>
          <w:rStyle w:val="C25"/>
          <w:rtl w:val="0"/>
        </w:rPr>
        <w:t>Požadavky na odbornou způsobilost autorizované osoby, resp. autorizovaného zástupce autorizované osoby</w:t>
      </w:r>
    </w:p>
    <w:p>
      <w:pPr>
        <w:keepNext w:val="0"/>
        <w:keepLines w:val="0"/>
        <w:framePr w:w="10766" w:h="9427"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musí splňovat alespoň jednu z následujících variant požadavků:</w:t>
      </w:r>
    </w:p>
    <w:p>
      <w:pPr>
        <w:keepNext w:val="0"/>
        <w:keepLines w:val="0"/>
        <w:framePr w:w="10766" w:h="9427"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1"/>
        <w:framePr w:w="10766" w:h="9427" w:hRule="exact" w:wrap="none" w:vAnchor="page" w:hAnchor="margin" w:x="0" w:y="2702"/>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Střední vzdělání s výučním listem v oboru vzdělání 36-53-H/001 Izolatér a alespoň 5 let odborné praxe v realizaci zakázek hydroizolací, z toho minimálně jeden rok v období posledních dvou let před podáním žádosti o udělení autorizace.</w:t>
      </w:r>
    </w:p>
    <w:p>
      <w:pPr>
        <w:keepNext w:val="0"/>
        <w:keepLines w:val="1"/>
        <w:framePr w:w="10766" w:h="9427" w:hRule="exact" w:wrap="none" w:vAnchor="page" w:hAnchor="margin" w:x="0" w:y="2702"/>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Střední vzdělání s maturitní zkouškou v oblasti se stavebním zaměřením a alespoň 5 let odborné praxe v řídících činnostech v oblasti realizace zakázek hydroizolací, z toho minimálně jeden rok v období posledních dvou let před podáním žádosti o udělení autorizace.</w:t>
      </w:r>
    </w:p>
    <w:p>
      <w:pPr>
        <w:keepNext w:val="0"/>
        <w:keepLines w:val="1"/>
        <w:framePr w:w="10766" w:h="9427" w:hRule="exact" w:wrap="none" w:vAnchor="page" w:hAnchor="margin" w:x="0" w:y="2702"/>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Vyšší odborné vzdělání v oblasti se stavebním zaměřením a alespoň 5 let odborné praxe v řídících činnostech v oblasti realizace zakázek hydroizolací nebo ve funkci učitele odborných předmětů, z toho minimálně jeden rok v období posledních dvou let před podáním žádosti o udělení autorizace.</w:t>
      </w:r>
    </w:p>
    <w:p>
      <w:pPr>
        <w:keepNext w:val="0"/>
        <w:keepLines w:val="1"/>
        <w:framePr w:w="10766" w:h="9427" w:hRule="exact" w:wrap="none" w:vAnchor="page" w:hAnchor="margin" w:x="0" w:y="2702"/>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Vysokoškolské vzdělání se stavebním zaměřením a alespoň 5 let odborné praxe v řídících činnostech v oblasti realizace zakázek hydroizolací nebo ve funkci učitele odborných předmětů, z toho minimálně jeden rok v období posledních dvou let před podáním žádosti o udělení autorizace.</w:t>
      </w:r>
    </w:p>
    <w:p>
      <w:pPr>
        <w:keepNext w:val="0"/>
        <w:keepLines w:val="1"/>
        <w:framePr w:w="10766" w:h="9427" w:hRule="exact" w:wrap="none" w:vAnchor="page" w:hAnchor="margin" w:x="0" w:y="2702"/>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Platné osvědčení o získání profesní kvalifikace Montér hydroizolací plochých střech (Montér hydroizolací střech) vydané v souladu se zákonem č. 179/2006 Sb. o uznávání výsledků dalšího vzdělávání, ve znění pozdějších předpisů, střední vzdělání s výučním listem nebo maturitní zkouškou v oboru se stavebním zaměřením a alespoň 5 let odborné praxe ve funkci vedoucího pracovníka v oblasti hydroizolací, z toho minimálně jeden rok v období posledních dvou let před podáním žádosti o autorizaci.</w:t>
      </w:r>
    </w:p>
    <w:p>
      <w:pPr>
        <w:keepNext w:val="0"/>
        <w:keepLines w:val="0"/>
        <w:framePr w:w="10766" w:h="9427"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9427"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Další požadavky:</w:t>
      </w:r>
    </w:p>
    <w:p>
      <w:pPr>
        <w:keepNext w:val="0"/>
        <w:keepLines w:val="1"/>
        <w:framePr w:w="10766" w:h="9427" w:hRule="exact" w:wrap="none" w:vAnchor="page" w:hAnchor="margin" w:x="0" w:y="2702"/>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která nemá odbornou kvalifikaci pedagogického pracovníka podle zákona č. 563/2004 Sb., o pedagogických pracovnících a o změně některých zákonů, ve znění pozdějších předpisů, nebo nemá odbornou kvalifikaci podle zákona č. 111/1998 Sb., o vysokých školách a o změně a doplnění dalších zákonů (zákon o vysokých školách), ve znění pozdějších předpisů, nebo praxi v oblasti vzdělávání dospělých (včetně praxe z oblasti zkoušení), nebo nemá osvědčení o profesní kvalifikaci 75-001-T Lektor dalšího vzdělávání, musí být absolventem přípravy zaměřené zejména na praktickou aplikaci části první, hlavy III a IV zákona č. 179/2006 Sb., o ověřování a uznávání výsledků dalšího vzdělávání a o změně některých zákonů (zákon o uznávání výsledků dalšího vzdělávání), ve znění pozdějších předpisů, a přípravy zaměřené na vzdělávání a hodnocení dospělých s důrazem na psychologické aspekty zkoušení dospělých v rozsahu minimálně 12 hodin.</w:t>
      </w:r>
    </w:p>
    <w:p>
      <w:pPr>
        <w:keepNext w:val="0"/>
        <w:keepLines w:val="1"/>
        <w:framePr w:w="10766" w:h="9427" w:hRule="exact" w:wrap="none" w:vAnchor="page" w:hAnchor="margin" w:x="0" w:y="2702"/>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musí být schopna organizačně zajistit zkušební proces včetně vyhodnocení na PC a vydání jednotného osvědčení (stačí doložit čestným prohlášením).</w:t>
      </w:r>
    </w:p>
    <w:p>
      <w:pPr>
        <w:keepNext w:val="0"/>
        <w:keepLines w:val="0"/>
        <w:framePr w:w="10766" w:h="9427"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9427"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Žadatel o udělení autorizace prokazuje splnění požadavků na odbornou způsobilost předložením dokladu nebo souboru dokladů o získání odborné způsobilosti autorizujícímu orgánu nebo jiným postupem stanoveným autorizujícím orgánem.</w:t>
      </w:r>
    </w:p>
    <w:p>
      <w:pPr>
        <w:keepNext w:val="0"/>
        <w:keepLines w:val="0"/>
        <w:framePr w:w="10766" w:h="9427"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9427"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Žádost o autorizaci naleznete na stránkách autorizujícího orgánu: Ministerstvo průmyslu a obchodu, www.mpo.cz.</w:t>
      </w:r>
    </w:p>
    <w:p>
      <w:pPr>
        <w:pStyle w:val="P21"/>
        <w:framePr w:w="7654" w:h="331" w:hRule="exact" w:wrap="none" w:vAnchor="page" w:hAnchor="margin" w:x="28" w:y="15940"/>
        <w:rPr>
          <w:rStyle w:val="C16"/>
          <w:rtl w:val="0"/>
        </w:rPr>
      </w:pPr>
      <w:r>
        <w:rPr>
          <w:rStyle w:val="C16"/>
          <w:rtl w:val="0"/>
        </w:rPr>
        <w:t>Montér hydroizolací spodní stavby, 11.9.2026 18:40:16</w:t>
      </w:r>
    </w:p>
    <w:p>
      <w:pPr>
        <w:pStyle w:val="P22"/>
        <w:framePr w:w="2790" w:h="331" w:hRule="exact" w:wrap="none" w:vAnchor="page" w:hAnchor="margin" w:x="7911" w:y="15940"/>
        <w:rPr>
          <w:rStyle w:val="C17"/>
          <w:rtl w:val="0"/>
        </w:rPr>
      </w:pPr>
      <w:r>
        <w:rPr>
          <w:rStyle w:val="C17"/>
          <w:rtl w:val="0"/>
        </w:rPr>
        <w:t>Strana 7 z 9</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5" name="Picture 15"/>
            <a:graphic xmlns:a="http://schemas.openxmlformats.org/drawingml/2006/main">
              <a:graphicData uri="http://schemas.openxmlformats.org/drawingml/2006/picture">
                <pic:pic xmlns:pic="http://schemas.openxmlformats.org/drawingml/2006/picture">
                  <pic:nvPicPr>
                    <pic:cNvPr id="15" name="Picture 15"/>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6" name="Picture 16"/>
            <a:graphic xmlns:a="http://schemas.openxmlformats.org/drawingml/2006/main">
              <a:graphicData uri="http://schemas.openxmlformats.org/drawingml/2006/picture">
                <pic:pic xmlns:pic="http://schemas.openxmlformats.org/drawingml/2006/picture">
                  <pic:nvPicPr>
                    <pic:cNvPr id="16" name="Picture 16"/>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6186" w:hRule="exact" w:wrap="none" w:vAnchor="page" w:hAnchor="margin" w:x="0" w:y="2154"/>
        <w:rPr>
          <w:rStyle w:val="C3"/>
          <w:rtl w:val="0"/>
        </w:rPr>
      </w:pPr>
    </w:p>
    <w:p>
      <w:pPr>
        <w:pStyle w:val="P35"/>
        <w:framePr w:w="10710" w:h="340" w:hRule="exact" w:wrap="none" w:vAnchor="page" w:hAnchor="margin" w:x="28" w:y="2154"/>
        <w:rPr>
          <w:rStyle w:val="C25"/>
          <w:rtl w:val="0"/>
        </w:rPr>
      </w:pPr>
      <w:r>
        <w:rPr>
          <w:rStyle w:val="C25"/>
          <w:rtl w:val="0"/>
        </w:rPr>
        <w:t>Nezbytné materiální a technické předpoklady pro provedení zkoušky</w:t>
      </w:r>
    </w:p>
    <w:p>
      <w:pPr>
        <w:keepNext w:val="0"/>
        <w:keepLines w:val="0"/>
        <w:framePr w:w="10766" w:h="5846"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w:t>
      </w:r>
    </w:p>
    <w:p>
      <w:pPr>
        <w:keepNext w:val="0"/>
        <w:keepLines w:val="1"/>
        <w:framePr w:w="10766" w:h="5846" w:hRule="exact" w:wrap="none" w:vAnchor="page" w:hAnchor="margin" w:x="0" w:y="2494"/>
        <w:widowControl w:val="1"/>
        <w:numPr>
          <w:numId w:val="4"/>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•pracoviště (staveniště) k provedení praktické části zkoušky dle typu prováděných prací</w:t>
      </w:r>
    </w:p>
    <w:p>
      <w:pPr>
        <w:keepNext w:val="0"/>
        <w:keepLines w:val="1"/>
        <w:framePr w:w="10766" w:h="5846" w:hRule="exact" w:wrap="none" w:vAnchor="page" w:hAnchor="margin" w:x="0" w:y="2494"/>
        <w:widowControl w:val="1"/>
        <w:numPr>
          <w:numId w:val="4"/>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•metodická složka s podklady pro zkoušející – metodické a organizační pokyny pro provádění a vyhodnocování zkoušek</w:t>
      </w:r>
    </w:p>
    <w:p>
      <w:pPr>
        <w:keepNext w:val="0"/>
        <w:keepLines w:val="1"/>
        <w:framePr w:w="10766" w:h="5846" w:hRule="exact" w:wrap="none" w:vAnchor="page" w:hAnchor="margin" w:x="0" w:y="2494"/>
        <w:widowControl w:val="1"/>
        <w:numPr>
          <w:numId w:val="4"/>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•pořadače pro archivaci dokumentů z procesu zkoušení</w:t>
      </w:r>
    </w:p>
    <w:p>
      <w:pPr>
        <w:keepNext w:val="0"/>
        <w:keepLines w:val="1"/>
        <w:framePr w:w="10766" w:h="5846" w:hRule="exact" w:wrap="none" w:vAnchor="page" w:hAnchor="margin" w:x="0" w:y="2494"/>
        <w:widowControl w:val="1"/>
        <w:numPr>
          <w:numId w:val="4"/>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•digitální fotoaparát se záznamem na SD kartu (průběh každé zkoušky bude dokumentován a uložen v odpovídající složce zkoušeného)</w:t>
      </w:r>
    </w:p>
    <w:p>
      <w:pPr>
        <w:keepNext w:val="0"/>
        <w:keepLines w:val="1"/>
        <w:framePr w:w="10766" w:h="5846" w:hRule="exact" w:wrap="none" w:vAnchor="page" w:hAnchor="margin" w:x="0" w:y="2494"/>
        <w:widowControl w:val="1"/>
        <w:numPr>
          <w:numId w:val="4"/>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•počítač se standardním programovým vybavením (vyhodnocovací program bude sestaven v Excelu), každý zkoušený bude mít založenou archivní složku, tak aby výsledky byly kdykoliv dohledatelné (počítač musí být osazen čtečkou SD karet)</w:t>
      </w:r>
    </w:p>
    <w:p>
      <w:pPr>
        <w:keepNext w:val="0"/>
        <w:keepLines w:val="1"/>
        <w:framePr w:w="10766" w:h="5846" w:hRule="exact" w:wrap="none" w:vAnchor="page" w:hAnchor="margin" w:x="0" w:y="2494"/>
        <w:widowControl w:val="1"/>
        <w:numPr>
          <w:numId w:val="4"/>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•měřidla a pomůcky: měřítko, 2metr, úhloměr, vodováha, tloušťkoměr, kontrolní jehla, nůž na kontrolní řezy (kontrola homogenity svarů atd.), tužky a barevné křídy</w:t>
      </w:r>
    </w:p>
    <w:p>
      <w:pPr>
        <w:keepNext w:val="0"/>
        <w:keepLines w:val="1"/>
        <w:framePr w:w="10766" w:h="5846" w:hRule="exact" w:wrap="none" w:vAnchor="page" w:hAnchor="margin" w:x="0" w:y="2494"/>
        <w:widowControl w:val="1"/>
        <w:numPr>
          <w:numId w:val="4"/>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•nářadí: plynový hořák na asfalt, horkovzdušný Leister na folii, svařovací přístroj pro tavné spoje, drobné nářadí (válečky, nože, špachtle), nářadí na údržbu a seřizování hořáků, PB láhev s hadicemi</w:t>
      </w:r>
    </w:p>
    <w:p>
      <w:pPr>
        <w:keepNext w:val="0"/>
        <w:keepLines w:val="1"/>
        <w:framePr w:w="10766" w:h="5846" w:hRule="exact" w:wrap="none" w:vAnchor="page" w:hAnchor="margin" w:x="0" w:y="2494"/>
        <w:widowControl w:val="1"/>
        <w:numPr>
          <w:numId w:val="4"/>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•zdroj elektrické energie 230V</w:t>
      </w:r>
    </w:p>
    <w:p>
      <w:pPr>
        <w:keepNext w:val="0"/>
        <w:keepLines w:val="1"/>
        <w:framePr w:w="10766" w:h="5846" w:hRule="exact" w:wrap="none" w:vAnchor="page" w:hAnchor="margin" w:x="0" w:y="2494"/>
        <w:widowControl w:val="1"/>
        <w:numPr>
          <w:numId w:val="4"/>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•materiál odpovídající prováděným pracím</w:t>
      </w:r>
    </w:p>
    <w:p>
      <w:pPr>
        <w:keepNext w:val="0"/>
        <w:keepLines w:val="1"/>
        <w:framePr w:w="10766" w:h="5846" w:hRule="exact" w:wrap="none" w:vAnchor="page" w:hAnchor="margin" w:x="0" w:y="2494"/>
        <w:widowControl w:val="1"/>
        <w:numPr>
          <w:numId w:val="4"/>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•technologické příručky a další technickou dokumentaci k realizaci zkoušené technologie hydroizolací.</w:t>
      </w:r>
    </w:p>
    <w:p>
      <w:pPr>
        <w:keepNext w:val="0"/>
        <w:keepLines w:val="0"/>
        <w:framePr w:w="10766" w:h="5846"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5846"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K žádosti o udělení autorizace žadatel přiloží seznam svého materiálně-technického vybavení dokládající soulad s požadavky uvedenými v hodnoticím standardu pro účely zkoušky. Pokud žadatel bude při zkouškách využívat materiálně-technické vybavení jiného subjektu, přiloží k žádosti o udělení nebo prodloužení platnosti autorizace smlouvu (popřípadě smlouvy) umožňující jeho užívání nejméně po dobu 5 let ode dne podání žádosti o udělení nebo prodloužení platnosti autorizace.</w:t>
      </w:r>
    </w:p>
    <w:p>
      <w:pPr>
        <w:pStyle w:val="P33"/>
        <w:framePr w:w="10766" w:h="1376" w:hRule="exact" w:wrap="none" w:vAnchor="page" w:hAnchor="margin" w:x="0" w:y="8567"/>
        <w:rPr>
          <w:rStyle w:val="C3"/>
          <w:rtl w:val="0"/>
        </w:rPr>
      </w:pPr>
    </w:p>
    <w:p>
      <w:pPr>
        <w:pStyle w:val="P35"/>
        <w:framePr w:w="10710" w:h="340" w:hRule="exact" w:wrap="none" w:vAnchor="page" w:hAnchor="margin" w:x="28" w:y="8567"/>
        <w:rPr>
          <w:rStyle w:val="C25"/>
          <w:rtl w:val="0"/>
        </w:rPr>
      </w:pPr>
      <w:r>
        <w:rPr>
          <w:rStyle w:val="C25"/>
          <w:rtl w:val="0"/>
        </w:rPr>
        <w:t>Doba přípravy na zkoušku</w:t>
      </w:r>
    </w:p>
    <w:p>
      <w:pPr>
        <w:keepNext w:val="0"/>
        <w:keepLines w:val="0"/>
        <w:framePr w:w="10766" w:h="1036" w:hRule="exact" w:wrap="none" w:vAnchor="page" w:hAnchor="margin" w:x="0" w:y="8907"/>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Celková doba přípravy na zkoušku (včetně případných časů, kdy se uchazeč připravuje během zkoušky) je 20 až 40 minut. Do doby přípravy na zkoušku se nezapočítává doba na seznámení uchazeče s pracovištěm a s požadavky BOZP a PO.</w:t>
      </w:r>
    </w:p>
    <w:p>
      <w:pPr>
        <w:pStyle w:val="P33"/>
        <w:framePr w:w="10766" w:h="1146" w:hRule="exact" w:wrap="none" w:vAnchor="page" w:hAnchor="margin" w:x="0" w:y="10170"/>
        <w:rPr>
          <w:rStyle w:val="C3"/>
          <w:rtl w:val="0"/>
        </w:rPr>
      </w:pPr>
    </w:p>
    <w:p>
      <w:pPr>
        <w:pStyle w:val="P35"/>
        <w:framePr w:w="10710" w:h="340" w:hRule="exact" w:wrap="none" w:vAnchor="page" w:hAnchor="margin" w:x="28" w:y="10170"/>
        <w:rPr>
          <w:rStyle w:val="C25"/>
          <w:rtl w:val="0"/>
        </w:rPr>
      </w:pPr>
      <w:r>
        <w:rPr>
          <w:rStyle w:val="C25"/>
          <w:rtl w:val="0"/>
        </w:rPr>
        <w:t>Doba pro vykonání zkoušky</w:t>
      </w:r>
    </w:p>
    <w:p>
      <w:pPr>
        <w:keepNext w:val="0"/>
        <w:keepLines w:val="0"/>
        <w:framePr w:w="10766" w:h="806" w:hRule="exact" w:wrap="none" w:vAnchor="page" w:hAnchor="margin" w:x="0" w:y="10511"/>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Celková doba trvání vlastní zkoušky (bez času na přestávky a na přípravu) je 12 až 20 hodin (hodinou se rozumí 60 minut). Zkouška je rozložena do více dnů.</w:t>
      </w:r>
    </w:p>
    <w:p>
      <w:pPr>
        <w:pStyle w:val="P21"/>
        <w:framePr w:w="7654" w:h="331" w:hRule="exact" w:wrap="none" w:vAnchor="page" w:hAnchor="margin" w:x="28" w:y="15940"/>
        <w:rPr>
          <w:rStyle w:val="C16"/>
          <w:rtl w:val="0"/>
        </w:rPr>
      </w:pPr>
      <w:r>
        <w:rPr>
          <w:rStyle w:val="C16"/>
          <w:rtl w:val="0"/>
        </w:rPr>
        <w:t>Montér hydroizolací spodní stavby, 11.9.2026 18:40:16</w:t>
      </w:r>
    </w:p>
    <w:p>
      <w:pPr>
        <w:pStyle w:val="P22"/>
        <w:framePr w:w="2790" w:h="331" w:hRule="exact" w:wrap="none" w:vAnchor="page" w:hAnchor="margin" w:x="7911" w:y="15940"/>
        <w:rPr>
          <w:rStyle w:val="C17"/>
          <w:rtl w:val="0"/>
        </w:rPr>
      </w:pPr>
      <w:r>
        <w:rPr>
          <w:rStyle w:val="C17"/>
          <w:rtl w:val="0"/>
        </w:rPr>
        <w:t>Strana 8 z 9</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7" name="Picture 17"/>
            <a:graphic xmlns:a="http://schemas.openxmlformats.org/drawingml/2006/main">
              <a:graphicData uri="http://schemas.openxmlformats.org/drawingml/2006/picture">
                <pic:pic xmlns:pic="http://schemas.openxmlformats.org/drawingml/2006/picture">
                  <pic:nvPicPr>
                    <pic:cNvPr id="17" name="Picture 17"/>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8" name="Picture 18"/>
            <a:graphic xmlns:a="http://schemas.openxmlformats.org/drawingml/2006/main">
              <a:graphicData uri="http://schemas.openxmlformats.org/drawingml/2006/picture">
                <pic:pic xmlns:pic="http://schemas.openxmlformats.org/drawingml/2006/picture">
                  <pic:nvPicPr>
                    <pic:cNvPr id="18" name="Picture 18"/>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7"/>
        <w:framePr w:w="10710" w:h="454" w:hRule="exact" w:wrap="none" w:vAnchor="page" w:hAnchor="margin" w:x="28" w:y="2154"/>
        <w:rPr>
          <w:rStyle w:val="C8"/>
          <w:rtl w:val="0"/>
        </w:rPr>
      </w:pPr>
      <w:r>
        <w:rPr>
          <w:rStyle w:val="C8"/>
          <w:rtl w:val="0"/>
        </w:rPr>
        <w:t>Autoři standardu</w:t>
      </w:r>
    </w:p>
    <w:p>
      <w:pPr>
        <w:pStyle w:val="P37"/>
        <w:framePr w:w="10710" w:h="397" w:hRule="exact" w:wrap="none" w:vAnchor="page" w:hAnchor="margin" w:x="28" w:y="2721"/>
        <w:rPr>
          <w:rStyle w:val="C26"/>
          <w:rtl w:val="0"/>
        </w:rPr>
      </w:pPr>
      <w:r>
        <w:rPr>
          <w:rStyle w:val="C26"/>
          <w:rtl w:val="0"/>
        </w:rPr>
        <w:t>Autoři hodnoticího standardu</w:t>
      </w:r>
    </w:p>
    <w:p>
      <w:pPr>
        <w:keepNext w:val="0"/>
        <w:keepLines w:val="0"/>
        <w:framePr w:w="10766" w:h="1406"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Hodnoticí standard profesní kvalifikace připravila SR pro řemesla a umělecká řemesla, sekce řemeslná, ustavená a licencovaná pro tuto činnost HK ČR a SP ČR.</w:t>
      </w:r>
    </w:p>
    <w:p>
      <w:pPr>
        <w:keepNext w:val="0"/>
        <w:keepLines w:val="0"/>
        <w:framePr w:w="10766" w:h="1406"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1406"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Na tvorbě se dále podílely subjekty zastoupené v pracovní skupině:</w:t>
      </w:r>
    </w:p>
    <w:p>
      <w:pPr>
        <w:keepNext w:val="0"/>
        <w:keepLines w:val="0"/>
        <w:framePr w:w="10766" w:h="1406"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A.W.A.L., s. r. o.</w:t>
      </w:r>
    </w:p>
    <w:p>
      <w:pPr>
        <w:keepNext w:val="0"/>
        <w:keepLines w:val="0"/>
        <w:framePr w:w="10766" w:h="1406"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Eduard Justa Ceramic Consulting Services</w:t>
      </w:r>
    </w:p>
    <w:p>
      <w:pPr>
        <w:pStyle w:val="P21"/>
        <w:framePr w:w="7654" w:h="331" w:hRule="exact" w:wrap="none" w:vAnchor="page" w:hAnchor="margin" w:x="28" w:y="15940"/>
        <w:rPr>
          <w:rStyle w:val="C16"/>
          <w:rtl w:val="0"/>
        </w:rPr>
      </w:pPr>
      <w:r>
        <w:rPr>
          <w:rStyle w:val="C16"/>
          <w:rtl w:val="0"/>
        </w:rPr>
        <w:t>Montér hydroizolací spodní stavby, 11.9.2026 18:40:16</w:t>
      </w:r>
    </w:p>
    <w:p>
      <w:pPr>
        <w:pStyle w:val="P22"/>
        <w:framePr w:w="2790" w:h="331" w:hRule="exact" w:wrap="none" w:vAnchor="page" w:hAnchor="margin" w:x="7911" w:y="15940"/>
        <w:rPr>
          <w:rStyle w:val="C17"/>
          <w:rtl w:val="0"/>
        </w:rPr>
      </w:pPr>
      <w:r>
        <w:rPr>
          <w:rStyle w:val="C17"/>
          <w:rtl w:val="0"/>
        </w:rPr>
        <w:t>Strana 9 z 9</w:t>
      </w:r>
    </w:p>
    <w:sectPr>
      <w:type w:val="nextPage"/>
      <w:pgSz w:w="11908" w:h="16833"/>
      <w:pgMar w:left="572" w:right="566" w:top="566" w:bottom="566" w:header="720" w:footer="720" w:gutter="0"/>
      <w:formProt w:val="0"/>
    </w:sectPr>
  </w:body>
</w:document>
</file>

<file path=word/numbering.xml><?xml version="1.0" encoding="utf-8"?>
<w:numbering xmlns:w="http://schemas.openxmlformats.org/wordprocessingml/2006/main">
  <w:abstractNum w:abstractNumId="0">
    <w:nsid w:val="04962BB4"/>
    <w:multiLevelType w:val="hybridMultilevel"/>
    <w:lvl w:ilvl="0" w:tplc="00000100">
      <w:start w:val="1"/>
      <w:numFmt w:val="bullet"/>
      <w:suff w:val="tab"/>
      <w:lvlText w:val="·"/>
      <w:lvlJc w:val="left"/>
      <w:pPr>
        <w:widowControl w:val="0"/>
        <w:ind w:hanging="360" w:left="360"/>
      </w:pPr>
      <w:rPr>
        <w:rFonts w:ascii="Symbol" w:cs="Symbol" w:hAnsi="Symbol" w:eastAsia="Symbol"/>
      </w:rPr>
    </w:lvl>
    <w:lvl w:ilvl="1" w:tplc="00000101">
      <w:start w:val="1"/>
      <w:numFmt w:val="bullet"/>
      <w:suff w:val="tab"/>
      <w:lvlText w:val="·"/>
      <w:lvlJc w:val="left"/>
      <w:pPr>
        <w:widowControl w:val="0"/>
        <w:ind w:hanging="360" w:left="720"/>
      </w:pPr>
      <w:rPr>
        <w:rFonts w:ascii="Symbol" w:cs="Symbol" w:hAnsi="Symbol" w:eastAsia="Symbol"/>
      </w:rPr>
    </w:lvl>
    <w:lvl w:ilvl="2" w:tplc="00000102">
      <w:start w:val="1"/>
      <w:numFmt w:val="bullet"/>
      <w:suff w:val="tab"/>
      <w:lvlText w:val="·"/>
      <w:lvlJc w:val="left"/>
      <w:pPr>
        <w:widowControl w:val="0"/>
        <w:ind w:hanging="360" w:left="1080"/>
      </w:pPr>
      <w:rPr>
        <w:rFonts w:ascii="Symbol" w:cs="Symbol" w:hAnsi="Symbol" w:eastAsia="Symbol"/>
      </w:rPr>
    </w:lvl>
    <w:lvl w:ilvl="3" w:tplc="00000103">
      <w:start w:val="1"/>
      <w:numFmt w:val="bullet"/>
      <w:suff w:val="tab"/>
      <w:lvlText w:val="·"/>
      <w:lvlJc w:val="left"/>
      <w:pPr>
        <w:widowControl w:val="0"/>
        <w:ind w:hanging="360" w:left="1440"/>
      </w:pPr>
      <w:rPr>
        <w:rFonts w:ascii="Symbol" w:cs="Symbol" w:hAnsi="Symbol" w:eastAsia="Symbol"/>
      </w:rPr>
    </w:lvl>
    <w:lvl w:ilvl="4" w:tplc="00000104">
      <w:start w:val="1"/>
      <w:numFmt w:val="bullet"/>
      <w:suff w:val="tab"/>
      <w:lvlText w:val="·"/>
      <w:lvlJc w:val="left"/>
      <w:pPr>
        <w:widowControl w:val="0"/>
        <w:ind w:hanging="360" w:left="1800"/>
      </w:pPr>
      <w:rPr>
        <w:rFonts w:ascii="Symbol" w:cs="Symbol" w:hAnsi="Symbol" w:eastAsia="Symbol"/>
      </w:rPr>
    </w:lvl>
    <w:lvl w:ilvl="5" w:tplc="00000105">
      <w:start w:val="1"/>
      <w:numFmt w:val="bullet"/>
      <w:suff w:val="tab"/>
      <w:lvlText w:val="·"/>
      <w:lvlJc w:val="left"/>
      <w:pPr>
        <w:widowControl w:val="0"/>
        <w:ind w:hanging="360" w:left="2160"/>
      </w:pPr>
      <w:rPr>
        <w:rFonts w:ascii="Symbol" w:cs="Symbol" w:hAnsi="Symbol" w:eastAsia="Symbol"/>
      </w:rPr>
    </w:lvl>
    <w:lvl w:ilvl="6" w:tplc="00000106">
      <w:start w:val="1"/>
      <w:numFmt w:val="bullet"/>
      <w:suff w:val="tab"/>
      <w:lvlText w:val="·"/>
      <w:lvlJc w:val="left"/>
      <w:pPr>
        <w:widowControl w:val="0"/>
        <w:ind w:hanging="360" w:left="2520"/>
      </w:pPr>
      <w:rPr>
        <w:rFonts w:ascii="Symbol" w:cs="Symbol" w:hAnsi="Symbol" w:eastAsia="Symbol"/>
      </w:rPr>
    </w:lvl>
    <w:lvl w:ilvl="7" w:tplc="00000107">
      <w:start w:val="1"/>
      <w:numFmt w:val="bullet"/>
      <w:suff w:val="tab"/>
      <w:lvlText w:val="·"/>
      <w:lvlJc w:val="left"/>
      <w:pPr>
        <w:widowControl w:val="0"/>
        <w:ind w:hanging="360" w:left="2880"/>
      </w:pPr>
      <w:rPr>
        <w:rFonts w:ascii="Symbol" w:cs="Symbol" w:hAnsi="Symbol" w:eastAsia="Symbol"/>
      </w:rPr>
    </w:lvl>
    <w:lvl w:ilvl="8" w:tplc="00000108">
      <w:start w:val="1"/>
      <w:numFmt w:val="bullet"/>
      <w:suff w:val="tab"/>
      <w:lvlText w:val="·"/>
      <w:lvlJc w:val="left"/>
      <w:pPr>
        <w:widowControl w:val="0"/>
        <w:ind w:hanging="360" w:left="3240"/>
      </w:pPr>
      <w:rPr>
        <w:rFonts w:ascii="Symbol" w:cs="Symbol" w:hAnsi="Symbol" w:eastAsia="Symbol"/>
      </w:rPr>
    </w:lvl>
  </w:abstractNum>
  <w:abstractNum w:abstractNumId="1">
    <w:nsid w:val="4BCDB945"/>
    <w:multiLevelType w:val="hybridMultilevel"/>
    <w:lvl w:ilvl="0" w:tplc="00000109">
      <w:start w:val="1"/>
      <w:numFmt w:val="lowerLetter"/>
      <w:suff w:val="tab"/>
      <w:lvlText w:val="%1)"/>
      <w:lvlJc w:val="left"/>
      <w:pPr>
        <w:widowControl w:val="0"/>
        <w:ind w:hanging="360" w:left="360"/>
      </w:pPr>
      <w:rPr>
        <w:rFonts w:ascii="Arial" w:cs="Arial" w:hAnsi="Arial" w:eastAsia="Arial"/>
      </w:rPr>
    </w:lvl>
    <w:lvl w:ilvl="1" w:tplc="0000010A">
      <w:start w:val="1"/>
      <w:numFmt w:val="decimal"/>
      <w:suff w:val="tab"/>
      <w:lvlText w:val="%2)"/>
      <w:lvlJc w:val="left"/>
      <w:pPr>
        <w:widowControl w:val="0"/>
        <w:ind w:hanging="360" w:left="720"/>
      </w:pPr>
      <w:rPr>
        <w:rFonts w:ascii="Arial" w:cs="Arial" w:hAnsi="Arial" w:eastAsia="Arial"/>
      </w:rPr>
    </w:lvl>
    <w:lvl w:ilvl="2" w:tplc="0000010B">
      <w:start w:val="1"/>
      <w:numFmt w:val="decimal"/>
      <w:suff w:val="tab"/>
      <w:lvlText w:val="%3)"/>
      <w:lvlJc w:val="left"/>
      <w:pPr>
        <w:widowControl w:val="0"/>
        <w:ind w:hanging="360" w:left="1080"/>
      </w:pPr>
      <w:rPr>
        <w:rFonts w:ascii="Arial" w:cs="Arial" w:hAnsi="Arial" w:eastAsia="Arial"/>
      </w:rPr>
    </w:lvl>
    <w:lvl w:ilvl="3" w:tplc="0000010C">
      <w:start w:val="1"/>
      <w:numFmt w:val="decimal"/>
      <w:suff w:val="tab"/>
      <w:lvlText w:val="%4)"/>
      <w:lvlJc w:val="left"/>
      <w:pPr>
        <w:widowControl w:val="0"/>
        <w:ind w:hanging="360" w:left="1440"/>
      </w:pPr>
      <w:rPr>
        <w:rFonts w:ascii="Arial" w:cs="Arial" w:hAnsi="Arial" w:eastAsia="Arial"/>
      </w:rPr>
    </w:lvl>
    <w:lvl w:ilvl="4" w:tplc="0000010D">
      <w:start w:val="1"/>
      <w:numFmt w:val="decimal"/>
      <w:suff w:val="tab"/>
      <w:lvlText w:val="%5)"/>
      <w:lvlJc w:val="left"/>
      <w:pPr>
        <w:widowControl w:val="0"/>
        <w:ind w:hanging="360" w:left="1800"/>
      </w:pPr>
      <w:rPr>
        <w:rFonts w:ascii="Arial" w:cs="Arial" w:hAnsi="Arial" w:eastAsia="Arial"/>
      </w:rPr>
    </w:lvl>
    <w:lvl w:ilvl="5" w:tplc="0000010E">
      <w:start w:val="1"/>
      <w:numFmt w:val="decimal"/>
      <w:suff w:val="tab"/>
      <w:lvlText w:val="%6)"/>
      <w:lvlJc w:val="left"/>
      <w:pPr>
        <w:widowControl w:val="0"/>
        <w:ind w:hanging="360" w:left="2160"/>
      </w:pPr>
      <w:rPr>
        <w:rFonts w:ascii="Arial" w:cs="Arial" w:hAnsi="Arial" w:eastAsia="Arial"/>
      </w:rPr>
    </w:lvl>
    <w:lvl w:ilvl="6" w:tplc="0000010F">
      <w:start w:val="1"/>
      <w:numFmt w:val="decimal"/>
      <w:suff w:val="tab"/>
      <w:lvlText w:val="%7)"/>
      <w:lvlJc w:val="left"/>
      <w:pPr>
        <w:widowControl w:val="0"/>
        <w:ind w:hanging="360" w:left="2520"/>
      </w:pPr>
      <w:rPr>
        <w:rFonts w:ascii="Arial" w:cs="Arial" w:hAnsi="Arial" w:eastAsia="Arial"/>
      </w:rPr>
    </w:lvl>
    <w:lvl w:ilvl="7" w:tplc="00000110">
      <w:start w:val="1"/>
      <w:numFmt w:val="decimal"/>
      <w:suff w:val="tab"/>
      <w:lvlText w:val="%8)"/>
      <w:lvlJc w:val="left"/>
      <w:pPr>
        <w:widowControl w:val="0"/>
        <w:ind w:hanging="360" w:left="2880"/>
      </w:pPr>
      <w:rPr>
        <w:rFonts w:ascii="Arial" w:cs="Arial" w:hAnsi="Arial" w:eastAsia="Arial"/>
      </w:rPr>
    </w:lvl>
    <w:lvl w:ilvl="8" w:tplc="00000111">
      <w:start w:val="1"/>
      <w:numFmt w:val="decimal"/>
      <w:suff w:val="tab"/>
      <w:lvlText w:val="%9)"/>
      <w:lvlJc w:val="left"/>
      <w:pPr>
        <w:widowControl w:val="0"/>
        <w:ind w:hanging="360" w:left="3240"/>
      </w:pPr>
      <w:rPr>
        <w:rFonts w:ascii="Arial" w:cs="Arial" w:hAnsi="Arial" w:eastAsia="Arial"/>
      </w:rPr>
    </w:lvl>
  </w:abstractNum>
  <w:abstractNum w:abstractNumId="2">
    <w:nsid w:val="707B35DC"/>
    <w:multiLevelType w:val="hybridMultilevel"/>
    <w:lvl w:ilvl="0" w:tplc="00000112">
      <w:start w:val="1"/>
      <w:numFmt w:val="bullet"/>
      <w:suff w:val="tab"/>
      <w:lvlText w:val="·"/>
      <w:lvlJc w:val="left"/>
      <w:pPr>
        <w:widowControl w:val="0"/>
        <w:ind w:hanging="360" w:left="360"/>
      </w:pPr>
      <w:rPr>
        <w:rFonts w:ascii="Symbol" w:cs="Symbol" w:hAnsi="Symbol" w:eastAsia="Symbol"/>
      </w:rPr>
    </w:lvl>
    <w:lvl w:ilvl="1" w:tplc="00000113">
      <w:start w:val="1"/>
      <w:numFmt w:val="bullet"/>
      <w:suff w:val="tab"/>
      <w:lvlText w:val="·"/>
      <w:lvlJc w:val="left"/>
      <w:pPr>
        <w:widowControl w:val="0"/>
        <w:ind w:hanging="360" w:left="720"/>
      </w:pPr>
      <w:rPr>
        <w:rFonts w:ascii="Symbol" w:cs="Symbol" w:hAnsi="Symbol" w:eastAsia="Symbol"/>
      </w:rPr>
    </w:lvl>
    <w:lvl w:ilvl="2" w:tplc="00000114">
      <w:start w:val="1"/>
      <w:numFmt w:val="bullet"/>
      <w:suff w:val="tab"/>
      <w:lvlText w:val="·"/>
      <w:lvlJc w:val="left"/>
      <w:pPr>
        <w:widowControl w:val="0"/>
        <w:ind w:hanging="360" w:left="1080"/>
      </w:pPr>
      <w:rPr>
        <w:rFonts w:ascii="Symbol" w:cs="Symbol" w:hAnsi="Symbol" w:eastAsia="Symbol"/>
      </w:rPr>
    </w:lvl>
    <w:lvl w:ilvl="3" w:tplc="00000115">
      <w:start w:val="1"/>
      <w:numFmt w:val="bullet"/>
      <w:suff w:val="tab"/>
      <w:lvlText w:val="·"/>
      <w:lvlJc w:val="left"/>
      <w:pPr>
        <w:widowControl w:val="0"/>
        <w:ind w:hanging="360" w:left="1440"/>
      </w:pPr>
      <w:rPr>
        <w:rFonts w:ascii="Symbol" w:cs="Symbol" w:hAnsi="Symbol" w:eastAsia="Symbol"/>
      </w:rPr>
    </w:lvl>
    <w:lvl w:ilvl="4" w:tplc="00000116">
      <w:start w:val="1"/>
      <w:numFmt w:val="bullet"/>
      <w:suff w:val="tab"/>
      <w:lvlText w:val="·"/>
      <w:lvlJc w:val="left"/>
      <w:pPr>
        <w:widowControl w:val="0"/>
        <w:ind w:hanging="360" w:left="1800"/>
      </w:pPr>
      <w:rPr>
        <w:rFonts w:ascii="Symbol" w:cs="Symbol" w:hAnsi="Symbol" w:eastAsia="Symbol"/>
      </w:rPr>
    </w:lvl>
    <w:lvl w:ilvl="5" w:tplc="00000117">
      <w:start w:val="1"/>
      <w:numFmt w:val="bullet"/>
      <w:suff w:val="tab"/>
      <w:lvlText w:val="·"/>
      <w:lvlJc w:val="left"/>
      <w:pPr>
        <w:widowControl w:val="0"/>
        <w:ind w:hanging="360" w:left="2160"/>
      </w:pPr>
      <w:rPr>
        <w:rFonts w:ascii="Symbol" w:cs="Symbol" w:hAnsi="Symbol" w:eastAsia="Symbol"/>
      </w:rPr>
    </w:lvl>
    <w:lvl w:ilvl="6" w:tplc="00000118">
      <w:start w:val="1"/>
      <w:numFmt w:val="bullet"/>
      <w:suff w:val="tab"/>
      <w:lvlText w:val="·"/>
      <w:lvlJc w:val="left"/>
      <w:pPr>
        <w:widowControl w:val="0"/>
        <w:ind w:hanging="360" w:left="2520"/>
      </w:pPr>
      <w:rPr>
        <w:rFonts w:ascii="Symbol" w:cs="Symbol" w:hAnsi="Symbol" w:eastAsia="Symbol"/>
      </w:rPr>
    </w:lvl>
    <w:lvl w:ilvl="7" w:tplc="00000119">
      <w:start w:val="1"/>
      <w:numFmt w:val="bullet"/>
      <w:suff w:val="tab"/>
      <w:lvlText w:val="·"/>
      <w:lvlJc w:val="left"/>
      <w:pPr>
        <w:widowControl w:val="0"/>
        <w:ind w:hanging="360" w:left="2880"/>
      </w:pPr>
      <w:rPr>
        <w:rFonts w:ascii="Symbol" w:cs="Symbol" w:hAnsi="Symbol" w:eastAsia="Symbol"/>
      </w:rPr>
    </w:lvl>
    <w:lvl w:ilvl="8" w:tplc="0000011A">
      <w:start w:val="1"/>
      <w:numFmt w:val="bullet"/>
      <w:suff w:val="tab"/>
      <w:lvlText w:val="·"/>
      <w:lvlJc w:val="left"/>
      <w:pPr>
        <w:widowControl w:val="0"/>
        <w:ind w:hanging="360" w:left="3240"/>
      </w:pPr>
      <w:rPr>
        <w:rFonts w:ascii="Symbol" w:cs="Symbol" w:hAnsi="Symbol" w:eastAsia="Symbol"/>
      </w:rPr>
    </w:lvl>
  </w:abstractNum>
  <w:abstractNum w:abstractNumId="3">
    <w:nsid w:val="53CEFEFA"/>
    <w:multiLevelType w:val="hybridMultilevel"/>
    <w:lvl w:ilvl="0" w:tplc="0000011B">
      <w:start w:val="1"/>
      <w:numFmt w:val="bullet"/>
      <w:suff w:val="tab"/>
      <w:lvlText w:val="·"/>
      <w:lvlJc w:val="left"/>
      <w:pPr>
        <w:widowControl w:val="0"/>
        <w:ind w:hanging="360" w:left="360"/>
      </w:pPr>
      <w:rPr>
        <w:rFonts w:ascii="Symbol" w:cs="Symbol" w:hAnsi="Symbol" w:eastAsia="Symbol"/>
      </w:rPr>
    </w:lvl>
    <w:lvl w:ilvl="1" w:tplc="0000011C">
      <w:start w:val="1"/>
      <w:numFmt w:val="bullet"/>
      <w:suff w:val="tab"/>
      <w:lvlText w:val="·"/>
      <w:lvlJc w:val="left"/>
      <w:pPr>
        <w:widowControl w:val="0"/>
        <w:ind w:hanging="360" w:left="720"/>
      </w:pPr>
      <w:rPr>
        <w:rFonts w:ascii="Symbol" w:cs="Symbol" w:hAnsi="Symbol" w:eastAsia="Symbol"/>
      </w:rPr>
    </w:lvl>
    <w:lvl w:ilvl="2" w:tplc="0000011D">
      <w:start w:val="1"/>
      <w:numFmt w:val="bullet"/>
      <w:suff w:val="tab"/>
      <w:lvlText w:val="·"/>
      <w:lvlJc w:val="left"/>
      <w:pPr>
        <w:widowControl w:val="0"/>
        <w:ind w:hanging="360" w:left="1080"/>
      </w:pPr>
      <w:rPr>
        <w:rFonts w:ascii="Symbol" w:cs="Symbol" w:hAnsi="Symbol" w:eastAsia="Symbol"/>
      </w:rPr>
    </w:lvl>
    <w:lvl w:ilvl="3" w:tplc="0000011E">
      <w:start w:val="1"/>
      <w:numFmt w:val="bullet"/>
      <w:suff w:val="tab"/>
      <w:lvlText w:val="·"/>
      <w:lvlJc w:val="left"/>
      <w:pPr>
        <w:widowControl w:val="0"/>
        <w:ind w:hanging="360" w:left="1440"/>
      </w:pPr>
      <w:rPr>
        <w:rFonts w:ascii="Symbol" w:cs="Symbol" w:hAnsi="Symbol" w:eastAsia="Symbol"/>
      </w:rPr>
    </w:lvl>
    <w:lvl w:ilvl="4" w:tplc="0000011F">
      <w:start w:val="1"/>
      <w:numFmt w:val="bullet"/>
      <w:suff w:val="tab"/>
      <w:lvlText w:val="·"/>
      <w:lvlJc w:val="left"/>
      <w:pPr>
        <w:widowControl w:val="0"/>
        <w:ind w:hanging="360" w:left="1800"/>
      </w:pPr>
      <w:rPr>
        <w:rFonts w:ascii="Symbol" w:cs="Symbol" w:hAnsi="Symbol" w:eastAsia="Symbol"/>
      </w:rPr>
    </w:lvl>
    <w:lvl w:ilvl="5" w:tplc="00000120">
      <w:start w:val="1"/>
      <w:numFmt w:val="bullet"/>
      <w:suff w:val="tab"/>
      <w:lvlText w:val="·"/>
      <w:lvlJc w:val="left"/>
      <w:pPr>
        <w:widowControl w:val="0"/>
        <w:ind w:hanging="360" w:left="2160"/>
      </w:pPr>
      <w:rPr>
        <w:rFonts w:ascii="Symbol" w:cs="Symbol" w:hAnsi="Symbol" w:eastAsia="Symbol"/>
      </w:rPr>
    </w:lvl>
    <w:lvl w:ilvl="6" w:tplc="00000121">
      <w:start w:val="1"/>
      <w:numFmt w:val="bullet"/>
      <w:suff w:val="tab"/>
      <w:lvlText w:val="·"/>
      <w:lvlJc w:val="left"/>
      <w:pPr>
        <w:widowControl w:val="0"/>
        <w:ind w:hanging="360" w:left="2520"/>
      </w:pPr>
      <w:rPr>
        <w:rFonts w:ascii="Symbol" w:cs="Symbol" w:hAnsi="Symbol" w:eastAsia="Symbol"/>
      </w:rPr>
    </w:lvl>
    <w:lvl w:ilvl="7" w:tplc="00000122">
      <w:start w:val="1"/>
      <w:numFmt w:val="bullet"/>
      <w:suff w:val="tab"/>
      <w:lvlText w:val="·"/>
      <w:lvlJc w:val="left"/>
      <w:pPr>
        <w:widowControl w:val="0"/>
        <w:ind w:hanging="360" w:left="2880"/>
      </w:pPr>
      <w:rPr>
        <w:rFonts w:ascii="Symbol" w:cs="Symbol" w:hAnsi="Symbol" w:eastAsia="Symbol"/>
      </w:rPr>
    </w:lvl>
    <w:lvl w:ilvl="8" w:tplc="00000123">
      <w:start w:val="1"/>
      <w:numFmt w:val="bullet"/>
      <w:suff w:val="tab"/>
      <w:lvlText w:val="·"/>
      <w:lvlJc w:val="left"/>
      <w:pPr>
        <w:widowControl w:val="0"/>
        <w:ind w:hanging="360" w:left="3240"/>
      </w:pPr>
      <w:rPr>
        <w:rFonts w:ascii="Symbol" w:cs="Symbol" w:hAnsi="Symbol" w:eastAsia="Symbol"/>
      </w:rPr>
    </w:lvl>
  </w:abstractNum>
  <w:num w:numId="1">
    <w:abstractNumId w:val="0"/>
  </w:num>
  <w:num w:numId="2">
    <w:abstractNumId w:val="1"/>
  </w:num>
  <w:num w:numId="3">
    <w:abstractNumId w:val="2"/>
  </w:num>
  <w:num w:numId="4">
    <w:abstractNumId w:val="3"/>
  </w:num>
</w:numbering>
</file>

<file path=word/settings.xml><?xml version="1.0" encoding="utf-8"?>
<w:settings xmlns:w="http://schemas.openxmlformats.org/wordprocessingml/2006/main">
  <w:displayBackgroundShape w:val="1"/>
  <w:defaultTabStop w:val="720"/>
  <w:autoHyphenation w:val="0"/>
  <w:evenAndOddHeaders w:val="0"/>
  <w:compat>
    <w:doNotExpandShiftReturn/>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w="http://schemas.openxmlformats.org/wordprocessingml/2006/main">
  <w:docDefaults>
    <w:rPrDefault>
      <w:rPr>
        <w:rFonts w:ascii="Calibri" w:cs="Calibri" w:hAnsi="Calibri" w:eastAsia="Calibri"/>
        <w:b w:val="0"/>
        <w:i w:val="0"/>
        <w:caps w:val="0"/>
        <w:strike w:val="0"/>
        <w:noProof w:val="0"/>
        <w:vanish w:val="0"/>
        <w:color w:val="auto"/>
        <w:sz w:val="22"/>
        <w:u w:val="none"/>
        <w:shd w:val="clear" w:color="auto" w:fill="auto"/>
        <w:vertAlign w:val="baseline"/>
        <w:lang/>
      </w:rPr>
    </w:rPrDefault>
    <w:pPrDefault>
      <w:pPr>
        <w:keepNext w:val="0"/>
        <w:keepLines w:val="0"/>
        <w:widowControl w:val="1"/>
        <w:suppressLineNumbers w:val="0"/>
        <w:shd w:val="clear" w:fill="auto"/>
        <w:suppressAutoHyphens w:val="0"/>
        <w:spacing w:lineRule="auto" w:line="240" w:before="0" w:after="0" w:beforeAutospacing="0" w:afterAutospacing="0"/>
        <w:ind w:firstLine="0" w:left="0" w:right="0"/>
        <w:contextualSpacing w:val="0"/>
        <w:jc w:val="left"/>
      </w:pPr>
    </w:pPrDefault>
  </w:docDefaults>
  <w:style w:type="paragraph" w:styleId="P0" w:default="1">
    <w:name w:val="Normal"/>
  </w:style>
  <w:style w:type="paragraph" w:styleId="P1">
    <w:name w:val="ParagraphStyle0"/>
    <w:hidden/>
    <w:pPr>
      <w:shd w:val="clear" w:fill="auto"/>
      <w:bidi w:val="0"/>
      <w:jc w:val="right"/>
    </w:pPr>
  </w:style>
  <w:style w:type="paragraph" w:styleId="P2">
    <w:name w:val="ParagraphStyle1"/>
    <w:hidden/>
    <w:pPr>
      <w:shd w:val="clear" w:fill="auto"/>
    </w:pPr>
  </w:style>
  <w:style w:type="paragraph" w:styleId="P3">
    <w:name w:val="ParagraphStyle2"/>
    <w:hidden/>
    <w:pPr>
      <w:shd w:val="clear" w:fill="auto"/>
      <w:bidi w:val="0"/>
      <w:jc w:val="left"/>
    </w:pPr>
  </w:style>
  <w:style w:type="paragraph" w:styleId="P4">
    <w:name w:val="ParagraphStyle3"/>
    <w:hidden/>
    <w:pPr>
      <w:bidi w:val="0"/>
      <w:jc w:val="left"/>
    </w:pPr>
  </w:style>
  <w:style w:type="paragraph" w:styleId="P5">
    <w:name w:val="ParagraphStyle4"/>
    <w:hidden/>
    <w:pPr>
      <w:bidi w:val="0"/>
      <w:jc w:val="left"/>
    </w:pPr>
  </w:style>
  <w:style w:type="paragraph" w:styleId="P6">
    <w:name w:val="ParagraphStyle5"/>
    <w:hidden/>
    <w:pPr>
      <w:bidi w:val="0"/>
      <w:jc w:val="left"/>
    </w:pPr>
  </w:style>
  <w:style w:type="paragraph" w:styleId="P7">
    <w:name w:val="ParagraphStyle6"/>
    <w:hidden/>
    <w:pPr>
      <w:bidi w:val="0"/>
      <w:jc w:val="left"/>
    </w:pPr>
  </w:style>
  <w:style w:type="paragraph" w:styleId="P8">
    <w:name w:val="ParagraphStyle7"/>
    <w:hidden/>
    <w:pPr>
      <w:pBdr>
        <w:top w:val="single" w:sz="6" w:space="0" w:shadow="0" w:frame="0" w:color="D9D9D9"/>
        <w:left w:val="single" w:sz="6" w:space="0" w:shadow="0" w:frame="0" w:color="D9D9D9"/>
        <w:right w:val="single" w:sz="6" w:space="0" w:shadow="0" w:frame="0" w:color="D9D9D9"/>
      </w:pBdr>
      <w:shd w:val="clear" w:fill="D9D9D9"/>
    </w:pPr>
  </w:style>
  <w:style w:type="paragraph" w:styleId="P9">
    <w:name w:val="ParagraphStyle8"/>
    <w:hidden/>
    <w:pPr>
      <w:bidi w:val="0"/>
      <w:jc w:val="left"/>
    </w:pPr>
  </w:style>
  <w:style w:type="paragraph" w:styleId="P10">
    <w:name w:val="ParagraphStyle9"/>
    <w:hidden/>
    <w:pPr>
      <w:pBdr>
        <w:top w:val="single" w:sz="6" w:space="0" w:shadow="0" w:frame="0" w:color="D9D9D9"/>
        <w:right w:val="single" w:sz="6" w:space="0" w:shadow="0" w:frame="0" w:color="D9D9D9"/>
      </w:pBdr>
      <w:shd w:val="clear" w:fill="D9D9D9"/>
    </w:pPr>
  </w:style>
  <w:style w:type="paragraph" w:styleId="P11">
    <w:name w:val="ParagraphStyle10"/>
    <w:hidden/>
    <w:pPr>
      <w:bidi w:val="0"/>
      <w:jc w:val="left"/>
    </w:pPr>
  </w:style>
  <w:style w:type="paragraph" w:styleId="P12">
    <w:name w:val="ParagraphStyle11"/>
    <w:hidden/>
    <w:pPr>
      <w:pBdr>
        <w:left w:val="single" w:sz="6" w:space="0" w:shadow="0" w:frame="0" w:color="D9D9D9"/>
        <w:bottom w:val="single" w:sz="6" w:space="0" w:shadow="0" w:frame="0" w:color="D9D9D9"/>
        <w:right w:val="single" w:sz="6" w:space="0" w:shadow="0" w:frame="0" w:color="D9D9D9"/>
      </w:pBdr>
      <w:shd w:val="clear" w:fill="F2F2F2"/>
    </w:pPr>
  </w:style>
  <w:style w:type="paragraph" w:styleId="P13">
    <w:name w:val="ParagraphStyle12"/>
    <w:hidden/>
    <w:pPr>
      <w:bidi w:val="0"/>
      <w:jc w:val="left"/>
    </w:pPr>
  </w:style>
  <w:style w:type="paragraph" w:styleId="P14">
    <w:name w:val="ParagraphStyle13"/>
    <w:hidden/>
    <w:pPr>
      <w:pBdr>
        <w:bottom w:val="single" w:sz="6" w:space="0" w:shadow="0" w:frame="0" w:color="D9D9D9"/>
        <w:right w:val="single" w:sz="6" w:space="0" w:shadow="0" w:frame="0" w:color="D9D9D9"/>
      </w:pBdr>
      <w:shd w:val="clear" w:fill="F2F2F2"/>
    </w:pPr>
  </w:style>
  <w:style w:type="paragraph" w:styleId="P15">
    <w:name w:val="ParagraphStyle14"/>
    <w:hidden/>
    <w:pPr>
      <w:bidi w:val="0"/>
      <w:jc w:val="center"/>
    </w:pPr>
  </w:style>
  <w:style w:type="paragraph" w:styleId="P16">
    <w:name w:val="ParagraphStyle15"/>
    <w:hidden/>
    <w:pPr>
      <w:pBdr>
        <w:left w:val="single" w:sz="6" w:space="0" w:shadow="0" w:frame="0" w:color="D9D9D9"/>
        <w:bottom w:val="single" w:sz="6" w:space="0" w:shadow="0" w:frame="0" w:color="D9D9D9"/>
        <w:right w:val="single" w:sz="6" w:space="0" w:shadow="0" w:frame="0" w:color="D9D9D9"/>
      </w:pBdr>
      <w:shd w:val="clear" w:fill="auto"/>
    </w:pPr>
  </w:style>
  <w:style w:type="paragraph" w:styleId="P17">
    <w:name w:val="ParagraphStyle16"/>
    <w:hidden/>
    <w:pPr>
      <w:bidi w:val="0"/>
      <w:jc w:val="left"/>
    </w:pPr>
  </w:style>
  <w:style w:type="paragraph" w:styleId="P18">
    <w:name w:val="ParagraphStyle17"/>
    <w:hidden/>
    <w:pPr>
      <w:pBdr>
        <w:bottom w:val="single" w:sz="6" w:space="0" w:shadow="0" w:frame="0" w:color="D9D9D9"/>
        <w:right w:val="single" w:sz="6" w:space="0" w:shadow="0" w:frame="0" w:color="D9D9D9"/>
      </w:pBdr>
      <w:shd w:val="clear" w:fill="auto"/>
    </w:pPr>
  </w:style>
  <w:style w:type="paragraph" w:styleId="P19">
    <w:name w:val="ParagraphStyle18"/>
    <w:hidden/>
    <w:pPr>
      <w:bidi w:val="0"/>
      <w:jc w:val="center"/>
    </w:pPr>
  </w:style>
  <w:style w:type="paragraph" w:styleId="P20">
    <w:name w:val="ParagraphStyle19"/>
    <w:hidden/>
    <w:pPr>
      <w:bidi w:val="0"/>
      <w:jc w:val="left"/>
    </w:pPr>
  </w:style>
  <w:style w:type="paragraph" w:styleId="P21">
    <w:name w:val="ParagraphStyle20"/>
    <w:hidden/>
    <w:pPr>
      <w:bidi w:val="0"/>
      <w:jc w:val="left"/>
    </w:pPr>
  </w:style>
  <w:style w:type="paragraph" w:styleId="P22">
    <w:name w:val="ParagraphStyle21"/>
    <w:hidden/>
    <w:pPr>
      <w:bidi w:val="0"/>
      <w:jc w:val="right"/>
    </w:pPr>
  </w:style>
  <w:style w:type="paragraph" w:styleId="P23">
    <w:name w:val="ParagraphStyle22"/>
    <w:hidden/>
    <w:pPr>
      <w:bidi w:val="0"/>
      <w:jc w:val="left"/>
    </w:pPr>
  </w:style>
  <w:style w:type="paragraph" w:styleId="P24">
    <w:name w:val="ParagraphStyle23"/>
    <w:hidden/>
    <w:pPr>
      <w:pBdr>
        <w:top w:val="single" w:sz="6" w:space="0" w:shadow="0" w:frame="0" w:color="D9D9D9"/>
        <w:left w:val="single" w:sz="6" w:space="0" w:shadow="0" w:frame="0" w:color="D9D9D9"/>
        <w:right w:val="single" w:sz="6" w:space="0" w:shadow="0" w:frame="0" w:color="D9D9D9"/>
      </w:pBdr>
      <w:shd w:val="clear" w:fill="D9D9D9"/>
    </w:pPr>
  </w:style>
  <w:style w:type="paragraph" w:styleId="P25">
    <w:name w:val="ParagraphStyle24"/>
    <w:hidden/>
    <w:pPr>
      <w:bidi w:val="0"/>
      <w:jc w:val="left"/>
    </w:pPr>
  </w:style>
  <w:style w:type="paragraph" w:styleId="P26">
    <w:name w:val="ParagraphStyle25"/>
    <w:hidden/>
    <w:pPr>
      <w:pBdr>
        <w:top w:val="single" w:sz="6" w:space="0" w:shadow="0" w:frame="0" w:color="D9D9D9"/>
        <w:right w:val="single" w:sz="6" w:space="0" w:shadow="0" w:frame="0" w:color="D9D9D9"/>
      </w:pBdr>
      <w:shd w:val="clear" w:fill="D9D9D9"/>
    </w:pPr>
  </w:style>
  <w:style w:type="paragraph" w:styleId="P27">
    <w:name w:val="ParagraphStyle26"/>
    <w:hidden/>
    <w:pPr>
      <w:bidi w:val="0"/>
      <w:jc w:val="left"/>
    </w:pPr>
  </w:style>
  <w:style w:type="paragraph" w:styleId="P28">
    <w:name w:val="ParagraphStyle27"/>
    <w:hidden/>
    <w:pPr>
      <w:pBdr>
        <w:bottom w:val="single" w:sz="6" w:space="0" w:shadow="0" w:frame="0" w:color="D9D9D9"/>
        <w:right w:val="single" w:sz="6" w:space="0" w:shadow="0" w:frame="0" w:color="D9D9D9"/>
      </w:pBdr>
      <w:shd w:val="clear" w:fill="F2F2F2"/>
    </w:pPr>
  </w:style>
  <w:style w:type="paragraph" w:styleId="P29">
    <w:name w:val="ParagraphStyle28"/>
    <w:hidden/>
    <w:pPr>
      <w:bidi w:val="0"/>
      <w:jc w:val="left"/>
    </w:pPr>
  </w:style>
  <w:style w:type="paragraph" w:styleId="P30">
    <w:name w:val="ParagraphStyle29"/>
    <w:hidden/>
    <w:pPr>
      <w:pBdr>
        <w:bottom w:val="single" w:sz="6" w:space="0" w:shadow="0" w:frame="0" w:color="D9D9D9"/>
        <w:right w:val="single" w:sz="6" w:space="0" w:shadow="0" w:frame="0" w:color="D9D9D9"/>
      </w:pBdr>
      <w:shd w:val="clear" w:fill="auto"/>
    </w:pPr>
  </w:style>
  <w:style w:type="paragraph" w:styleId="P31">
    <w:name w:val="ParagraphStyle30"/>
    <w:hidden/>
    <w:pPr>
      <w:bidi w:val="0"/>
      <w:jc w:val="left"/>
    </w:pPr>
  </w:style>
  <w:style w:type="paragraph" w:styleId="P32">
    <w:name w:val="ParagraphStyle31"/>
    <w:hidden/>
    <w:pPr>
      <w:bidi w:val="0"/>
      <w:jc w:val="left"/>
    </w:pPr>
  </w:style>
  <w:style w:type="paragraph" w:styleId="P33">
    <w:name w:val="ParagraphStyle32"/>
    <w:hidden/>
    <w:pPr>
      <w:shd w:val="clear" w:fill="auto"/>
      <w:bidi w:val="0"/>
      <w:jc w:val="left"/>
    </w:pPr>
  </w:style>
  <w:style w:type="paragraph" w:styleId="P34">
    <w:name w:val="ParagraphStyle33"/>
    <w:hidden/>
    <w:pPr>
      <w:bidi w:val="0"/>
      <w:jc w:val="left"/>
    </w:pPr>
  </w:style>
  <w:style w:type="paragraph" w:styleId="P35">
    <w:name w:val="ParagraphStyle34"/>
    <w:hidden/>
    <w:pPr>
      <w:bidi w:val="0"/>
      <w:jc w:val="left"/>
    </w:pPr>
  </w:style>
  <w:style w:type="paragraph" w:styleId="P36">
    <w:name w:val="ParagraphStyle35"/>
    <w:hidden/>
    <w:pPr>
      <w:shd w:val="clear" w:fill="auto"/>
      <w:bidi w:val="0"/>
      <w:jc w:val="left"/>
    </w:pPr>
  </w:style>
  <w:style w:type="paragraph" w:styleId="P37">
    <w:name w:val="ParagraphStyle36"/>
    <w:hidden/>
    <w:pPr>
      <w:bidi w:val="0"/>
      <w:jc w:val="left"/>
    </w:pPr>
  </w:style>
  <w:style w:type="paragraph" w:styleId="P38">
    <w:name w:val="ParagraphStyle37"/>
    <w:hidden/>
    <w:pPr>
      <w:shd w:val="clear" w:fill="auto"/>
      <w:bidi w:val="0"/>
      <w:jc w:val="left"/>
    </w:pPr>
  </w:style>
  <w:style w:type="character" w:styleId="C0" w:default="1">
    <w:name w:val="Default Paragraph Font"/>
    <w:semiHidden/>
  </w:style>
  <w:style w:type="character" w:styleId="C1">
    <w:name w:val="Line Number"/>
    <w:basedOn w:val="C0"/>
    <w:semiHidden/>
  </w:style>
  <w:style w:type="character" w:styleId="C2">
    <w:name w:val="Hyperlink"/>
    <w:rPr>
      <w:color w:val="0000FF"/>
      <w:u w:val="single"/>
    </w:rPr>
  </w:style>
  <w:style w:type="character" w:styleId="C3">
    <w:name w:val="FakeCharacterStyle"/>
    <w:hidden/>
    <w:rPr>
      <w:sz w:val="1"/>
      <w:szCs w:val="1"/>
    </w:rPr>
  </w:style>
  <w:style w:type="character" w:styleId="C4">
    <w:name w:val="CharacterStyle0"/>
    <w:hidden/>
    <w:rPr>
      <w:rFonts w:ascii="Arial" w:cs="Arial" w:hAnsi="Arial" w:eastAsia="Arial"/>
      <w:b w:val="1"/>
      <w:i w:val="0"/>
      <w:strike w:val="0"/>
      <w:noProof w:val="1"/>
      <w:color w:val="D3D3D3"/>
      <w:sz w:val="43"/>
      <w:szCs w:val="43"/>
      <w:u w:val="none"/>
    </w:rPr>
  </w:style>
  <w:style w:type="character" w:styleId="C5">
    <w:name w:val="CharacterStyle1"/>
    <w:hidden/>
    <w:rPr>
      <w:rFonts w:ascii="Arial" w:cs="Arial" w:hAnsi="Arial" w:eastAsia="Arial"/>
      <w:b w:val="1"/>
      <w:i w:val="0"/>
      <w:strike w:val="0"/>
      <w:noProof w:val="1"/>
      <w:color w:val="000000"/>
      <w:sz w:val="36"/>
      <w:szCs w:val="36"/>
      <w:u w:val="none"/>
    </w:rPr>
  </w:style>
  <w:style w:type="character" w:styleId="C6">
    <w:name w:val="CharacterStyle2"/>
    <w:hidden/>
    <w:rPr>
      <w:rFonts w:ascii="Arial" w:cs="Arial" w:hAnsi="Arial" w:eastAsia="Arial"/>
      <w:b w:val="1"/>
      <w:i w:val="0"/>
      <w:strike w:val="0"/>
      <w:noProof w:val="1"/>
      <w:color w:val="000000"/>
      <w:sz w:val="19"/>
      <w:szCs w:val="19"/>
      <w:u w:val="none"/>
    </w:rPr>
  </w:style>
  <w:style w:type="character" w:styleId="C7">
    <w:name w:val="CharacterStyle3"/>
    <w:hidden/>
    <w:rPr>
      <w:rFonts w:ascii="Arial" w:cs="Arial" w:hAnsi="Arial" w:eastAsia="Arial"/>
      <w:b w:val="0"/>
      <w:i w:val="0"/>
      <w:strike w:val="0"/>
      <w:noProof w:val="1"/>
      <w:color w:val="000000"/>
      <w:sz w:val="19"/>
      <w:szCs w:val="19"/>
      <w:u w:val="none"/>
    </w:rPr>
  </w:style>
  <w:style w:type="character" w:styleId="C8">
    <w:name w:val="CharacterStyle4"/>
    <w:hidden/>
    <w:rPr>
      <w:rFonts w:ascii="Arial" w:cs="Arial" w:hAnsi="Arial" w:eastAsia="Arial"/>
      <w:b w:val="1"/>
      <w:i w:val="0"/>
      <w:strike w:val="0"/>
      <w:noProof w:val="1"/>
      <w:color w:val="000000"/>
      <w:sz w:val="24"/>
      <w:szCs w:val="24"/>
      <w:u w:val="none"/>
    </w:rPr>
  </w:style>
  <w:style w:type="character" w:styleId="C9">
    <w:name w:val="CharacterStyle5"/>
    <w:hidden/>
    <w:rPr>
      <w:rFonts w:ascii="Arial" w:cs="Arial" w:hAnsi="Arial" w:eastAsia="Arial"/>
      <w:b w:val="1"/>
      <w:i w:val="0"/>
      <w:strike w:val="0"/>
      <w:noProof w:val="1"/>
      <w:color w:val="808080"/>
      <w:sz w:val="19"/>
      <w:szCs w:val="19"/>
      <w:u w:val="none"/>
    </w:rPr>
  </w:style>
  <w:style w:type="character" w:styleId="C10">
    <w:name w:val="CharacterStyle6"/>
    <w:hidden/>
    <w:rPr>
      <w:rFonts w:ascii="Arial" w:cs="Arial" w:hAnsi="Arial" w:eastAsia="Arial"/>
      <w:b w:val="1"/>
      <w:i w:val="0"/>
      <w:strike w:val="0"/>
      <w:noProof w:val="1"/>
      <w:color w:val="808080"/>
      <w:sz w:val="19"/>
      <w:szCs w:val="19"/>
      <w:u w:val="none"/>
    </w:rPr>
  </w:style>
  <w:style w:type="character" w:styleId="C11">
    <w:name w:val="CharacterStyle7"/>
    <w:hidden/>
    <w:rPr>
      <w:rFonts w:ascii="Arial" w:cs="Arial" w:hAnsi="Arial" w:eastAsia="Arial"/>
      <w:b w:val="0"/>
      <w:i w:val="0"/>
      <w:strike w:val="0"/>
      <w:noProof w:val="1"/>
      <w:color w:val="000000"/>
      <w:sz w:val="19"/>
      <w:szCs w:val="19"/>
      <w:u w:val="none"/>
    </w:rPr>
  </w:style>
  <w:style w:type="character" w:styleId="C12">
    <w:name w:val="CharacterStyle8"/>
    <w:hidden/>
    <w:rPr>
      <w:rFonts w:ascii="Arial" w:cs="Arial" w:hAnsi="Arial" w:eastAsia="Arial"/>
      <w:b w:val="0"/>
      <w:i w:val="0"/>
      <w:strike w:val="0"/>
      <w:noProof w:val="1"/>
      <w:color w:val="000000"/>
      <w:sz w:val="19"/>
      <w:szCs w:val="19"/>
      <w:u w:val="none"/>
    </w:rPr>
  </w:style>
  <w:style w:type="character" w:styleId="C13">
    <w:name w:val="CharacterStyle9"/>
    <w:hidden/>
    <w:rPr>
      <w:rFonts w:ascii="Arial" w:cs="Arial" w:hAnsi="Arial" w:eastAsia="Arial"/>
      <w:b w:val="0"/>
      <w:i w:val="0"/>
      <w:strike w:val="0"/>
      <w:noProof w:val="1"/>
      <w:color w:val="000000"/>
      <w:sz w:val="19"/>
      <w:szCs w:val="19"/>
      <w:u w:val="none"/>
    </w:rPr>
  </w:style>
  <w:style w:type="character" w:styleId="C14">
    <w:name w:val="CharacterStyle10"/>
    <w:hidden/>
    <w:rPr>
      <w:rFonts w:ascii="Arial" w:cs="Arial" w:hAnsi="Arial" w:eastAsia="Arial"/>
      <w:b w:val="0"/>
      <w:i w:val="0"/>
      <w:strike w:val="0"/>
      <w:noProof w:val="1"/>
      <w:color w:val="000000"/>
      <w:sz w:val="19"/>
      <w:szCs w:val="19"/>
      <w:u w:val="none"/>
    </w:rPr>
  </w:style>
  <w:style w:type="character" w:styleId="C15">
    <w:name w:val="CharacterStyle11"/>
    <w:hidden/>
    <w:rPr>
      <w:rFonts w:ascii="Arial" w:cs="Arial" w:hAnsi="Arial" w:eastAsia="Arial"/>
      <w:b w:val="0"/>
      <w:i w:val="0"/>
      <w:strike w:val="0"/>
      <w:noProof w:val="1"/>
      <w:color w:val="000000"/>
      <w:sz w:val="19"/>
      <w:szCs w:val="19"/>
      <w:u w:val="none"/>
    </w:rPr>
  </w:style>
  <w:style w:type="character" w:styleId="C16">
    <w:name w:val="CharacterStyle12"/>
    <w:hidden/>
    <w:rPr>
      <w:rFonts w:ascii="Arial" w:cs="Arial" w:hAnsi="Arial" w:eastAsia="Arial"/>
      <w:b w:val="0"/>
      <w:i w:val="0"/>
      <w:strike w:val="0"/>
      <w:noProof w:val="1"/>
      <w:color w:val="000000"/>
      <w:sz w:val="16"/>
      <w:szCs w:val="16"/>
      <w:u w:val="none"/>
    </w:rPr>
  </w:style>
  <w:style w:type="character" w:styleId="C17">
    <w:name w:val="CharacterStyle13"/>
    <w:hidden/>
    <w:rPr>
      <w:rFonts w:ascii="Arial" w:cs="Arial" w:hAnsi="Arial" w:eastAsia="Arial"/>
      <w:b w:val="0"/>
      <w:i w:val="0"/>
      <w:strike w:val="0"/>
      <w:noProof w:val="1"/>
      <w:color w:val="000000"/>
      <w:sz w:val="16"/>
      <w:szCs w:val="16"/>
      <w:u w:val="none"/>
    </w:rPr>
  </w:style>
  <w:style w:type="character" w:styleId="C18">
    <w:name w:val="CharacterStyle14"/>
    <w:hidden/>
    <w:rPr>
      <w:rFonts w:ascii="Arial" w:cs="Arial" w:hAnsi="Arial" w:eastAsia="Arial"/>
      <w:b w:val="1"/>
      <w:i w:val="0"/>
      <w:strike w:val="0"/>
      <w:noProof w:val="1"/>
      <w:color w:val="000000"/>
      <w:sz w:val="22"/>
      <w:szCs w:val="22"/>
      <w:u w:val="none"/>
    </w:rPr>
  </w:style>
  <w:style w:type="character" w:styleId="C19">
    <w:name w:val="CharacterStyle15"/>
    <w:hidden/>
    <w:rPr>
      <w:rFonts w:ascii="Arial" w:cs="Arial" w:hAnsi="Arial" w:eastAsia="Arial"/>
      <w:b w:val="1"/>
      <w:i w:val="0"/>
      <w:strike w:val="0"/>
      <w:noProof w:val="1"/>
      <w:color w:val="808080"/>
      <w:sz w:val="19"/>
      <w:szCs w:val="19"/>
      <w:u w:val="none"/>
    </w:rPr>
  </w:style>
  <w:style w:type="character" w:styleId="C20">
    <w:name w:val="CharacterStyle16"/>
    <w:hidden/>
    <w:rPr>
      <w:rFonts w:ascii="Arial" w:cs="Arial" w:hAnsi="Arial" w:eastAsia="Arial"/>
      <w:b w:val="1"/>
      <w:i w:val="0"/>
      <w:strike w:val="0"/>
      <w:noProof w:val="1"/>
      <w:color w:val="808080"/>
      <w:sz w:val="19"/>
      <w:szCs w:val="19"/>
      <w:u w:val="none"/>
    </w:rPr>
  </w:style>
  <w:style w:type="character" w:styleId="C21">
    <w:name w:val="CharacterStyle17"/>
    <w:hidden/>
    <w:rPr>
      <w:rFonts w:ascii="Arial" w:cs="Arial" w:hAnsi="Arial" w:eastAsia="Arial"/>
      <w:b w:val="0"/>
      <w:i w:val="0"/>
      <w:strike w:val="0"/>
      <w:noProof w:val="1"/>
      <w:color w:val="000000"/>
      <w:sz w:val="19"/>
      <w:szCs w:val="19"/>
      <w:u w:val="none"/>
    </w:rPr>
  </w:style>
  <w:style w:type="character" w:styleId="C22">
    <w:name w:val="CharacterStyle18"/>
    <w:hidden/>
    <w:rPr>
      <w:rFonts w:ascii="Arial" w:cs="Arial" w:hAnsi="Arial" w:eastAsia="Arial"/>
      <w:b w:val="0"/>
      <w:i w:val="0"/>
      <w:strike w:val="0"/>
      <w:noProof w:val="1"/>
      <w:color w:val="000000"/>
      <w:sz w:val="19"/>
      <w:szCs w:val="19"/>
      <w:u w:val="none"/>
    </w:rPr>
  </w:style>
  <w:style w:type="character" w:styleId="C23">
    <w:name w:val="CharacterStyle19"/>
    <w:hidden/>
    <w:rPr>
      <w:rFonts w:ascii="Arial" w:cs="Arial" w:hAnsi="Arial" w:eastAsia="Arial"/>
      <w:b w:val="1"/>
      <w:i w:val="0"/>
      <w:strike w:val="0"/>
      <w:noProof w:val="1"/>
      <w:color w:val="000000"/>
      <w:sz w:val="19"/>
      <w:szCs w:val="19"/>
      <w:u w:val="none"/>
    </w:rPr>
  </w:style>
  <w:style w:type="character" w:styleId="C24">
    <w:name w:val="CharacterStyle20"/>
    <w:hidden/>
    <w:rPr>
      <w:rFonts w:ascii="Arial" w:cs="Arial" w:hAnsi="Arial" w:eastAsia="Arial"/>
      <w:b w:val="1"/>
      <w:i w:val="0"/>
      <w:strike w:val="0"/>
      <w:noProof w:val="1"/>
      <w:color w:val="000000"/>
      <w:sz w:val="24"/>
      <w:szCs w:val="24"/>
      <w:u w:val="none"/>
    </w:rPr>
  </w:style>
  <w:style w:type="character" w:styleId="C25">
    <w:name w:val="CharacterStyle21"/>
    <w:hidden/>
    <w:rPr>
      <w:rFonts w:ascii="Arial" w:cs="Arial" w:hAnsi="Arial" w:eastAsia="Arial"/>
      <w:b w:val="1"/>
      <w:i w:val="0"/>
      <w:strike w:val="0"/>
      <w:noProof w:val="1"/>
      <w:color w:val="000000"/>
      <w:sz w:val="22"/>
      <w:szCs w:val="22"/>
      <w:u w:val="none"/>
    </w:rPr>
  </w:style>
  <w:style w:type="character" w:styleId="C26">
    <w:name w:val="CharacterStyle22"/>
    <w:hidden/>
    <w:rPr>
      <w:rFonts w:ascii="Arial" w:cs="Arial" w:hAnsi="Arial" w:eastAsia="Arial"/>
      <w:b w:val="1"/>
      <w:i w:val="0"/>
      <w:strike w:val="0"/>
      <w:noProof w:val="1"/>
      <w:color w:val="000000"/>
      <w:sz w:val="22"/>
      <w:szCs w:val="22"/>
      <w:u w:val="none"/>
    </w:rPr>
  </w:style>
  <w:style w:type="table" w:styleId="T0" w:default="1">
    <w:name w:val="Normal Table"/>
    <w:tblPr>
      <w:tblCellMar>
        <w:top w:w="0" w:type="dxa"/>
        <w:left w:w="108" w:type="dxa"/>
        <w:bottom w:w="0" w:type="dxa"/>
        <w:right w:w="108" w:type="dxa"/>
      </w:tblCellMar>
    </w:tblPr>
  </w:style>
  <w:style w:type="table" w:styleId="T1">
    <w:name w:val="Table Simple 1"/>
    <w:basedOn w:val="T0"/>
    <w:tblPr>
      <w:tblBorders>
        <w:top w:val="single" w:sz="4" w:space="0" w:shadow="0" w:frame="0" w:color="000000"/>
        <w:left w:val="single" w:sz="4" w:space="0" w:shadow="0" w:frame="0" w:color="000000"/>
        <w:bottom w:val="single" w:sz="4" w:space="0" w:shadow="0" w:frame="0" w:color="000000"/>
        <w:right w:val="single" w:sz="4" w:space="0" w:shadow="0" w:frame="0" w:color="000000"/>
        <w:insideH w:val="single" w:sz="4" w:space="0" w:shadow="0" w:frame="0" w:color="000000"/>
        <w:insideV w:val="single" w:sz="4" w:space="0" w:shadow="0" w:frame="0" w:color="000000"/>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Id="Relimage1" Type="http://schemas.openxmlformats.org/officeDocument/2006/relationships/image" Target="/media/image1.svg" /><Relationship Id="Relimage2" Type="http://schemas.openxmlformats.org/officeDocument/2006/relationships/image" Target="/media/image2.png" /><Relationship Id="RelStyle1" Type="http://schemas.openxmlformats.org/officeDocument/2006/relationships/styles" Target="styles.xml" /><Relationship Id="RelNum1" Type="http://schemas.openxmlformats.org/officeDocument/2006/relationships/numbering" Target="numbering.xml" /><Relationship Id="RelSettings1" Type="http://schemas.openxmlformats.org/officeDocument/2006/relationships/settings" Target="settings.xml" /></Relationships>
</file>

<file path=docProps/core.xml><?xml version="1.0" encoding="utf-8"?>
<cp:coreProperties xmlns:dc="http://purl.org/dc/elements/1.1/" xmlns:dcterms="http://purl.org/dc/terms/" xmlns:dcmitype="http://purl.org/dc/dcmitype/" xmlns:xsi="http://www.w3.org/2001/XMLSchema-instance" xmlns:cp="http://schemas.openxmlformats.org/package/2006/metadata/core-properties"/>
</file>

<file path=docProps/custom.xml><?xml version="1.0" encoding="utf-8"?>
<Properties xmlns:vt="http://schemas.openxmlformats.org/officeDocument/2006/docPropsVTypes" xmlns="http://schemas.openxmlformats.org/officeDocument/2006/custom-properties">
  <property fmtid="{D5CDD505-2E9C-101B-9397-08002B2CF9AE}" pid="2" name="DXVersion">
    <vt:lpwstr>25.1.4.0</vt:lpwstr>
  </property>
</Properties>
</file>