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031F0A" Type="http://schemas.openxmlformats.org/officeDocument/2006/relationships/officeDocument" Target="/word/document.xml" /><Relationship Id="coreR4A031F0A" Type="http://schemas.openxmlformats.org/package/2006/relationships/metadata/core-properties" Target="/docProps/core.xml" /><Relationship Id="customR4A031F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kosmetického ošetřování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poradenství v oblasti dekorativní kosmetiky, vizážistiky a barevné typologie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ruční kosmetické masáže obličeje, krku a dekoltu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povrchového čištění pleti, napařování nebo změkčování pleti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hloubkového čištění pleti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pleťových masek a zábalů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Odstraňování chloupků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Odbarvování chloupků, barvení řas a obočí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denního, večerního a fantazijního líčení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Vykonávání hygienicko-sanitární činnosti podle provozního řádu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Objednávání přípravků, pracovního materiálu a pomůcek pro péči o pleť</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vyúčtování služeb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Kosmetička, 30.7.2026 5:34:12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Poskytování poradenství v oblasti kosmetického ošetřování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postup ošetření jednotlivých typů pleti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Předvést závěrečnou úpravu klientky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Vysvětlit zásady barevné typologie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Provádění ruční kosmetické masáže obličeje, krku a dekoltu</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Zdůvodnit význam kosmetické masáže</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Ústní a písemné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Vyjmenovat jednotlivé fáze kosmetické masáže</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a písemné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Připravit klientku na kosmetickou masáž</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d) Vyjmenovat svaly obličeje, krku a dekoltu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Ústní a písemné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e) Zdůvodnit případy, kdy nesmíme masáž provádět</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Ústní a písemné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f) Provést kosmetickou masáž obličeje, krku a dekoltu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30.7.2026 5:34:12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povrchového čištění pleti a zdůvodnit jeho význam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povrchové čištění pleti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hloubkového čištění pleti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jednotlivé způsoby hloubkového čištění pleti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Aplikace pleťových masek a zábalů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rozdělení pleťových masek dle typu pleti</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a písemné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Vysvětlit rozdělení aplikačních forem masek a zábalů</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a písemné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Provést aplikaci pleťové masky nebo zábalu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Odstraňování chloupků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Charakterizovat jednotlivé metody epilace a depilace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Provést odstranění chloupků epilací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Provést odstranění chloupků depilací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607" w:hRule="exact" w:wrap="none" w:vAnchor="page" w:hAnchor="margin" w:x="45" w:y="11663"/>
        <w:rPr>
          <w:rStyle w:val="C3"/>
          <w:rtl w:val="0"/>
        </w:rPr>
      </w:pPr>
    </w:p>
    <w:p>
      <w:pPr>
        <w:pStyle w:val="P17"/>
        <w:framePr w:w="6658" w:h="480" w:hRule="exact" w:wrap="none" w:vAnchor="page" w:hAnchor="margin" w:x="71" w:y="11719"/>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1663"/>
        <w:rPr>
          <w:rStyle w:val="C3"/>
          <w:rtl w:val="0"/>
        </w:rPr>
      </w:pPr>
    </w:p>
    <w:p>
      <w:pPr>
        <w:pStyle w:val="P31"/>
        <w:framePr w:w="3839" w:h="480" w:hRule="exact" w:wrap="none" w:vAnchor="page" w:hAnchor="margin" w:x="6856" w:y="11719"/>
        <w:rPr>
          <w:rStyle w:val="C22"/>
          <w:rtl w:val="0"/>
        </w:rPr>
      </w:pPr>
      <w:r>
        <w:rPr>
          <w:rStyle w:val="C22"/>
          <w:rtl w:val="0"/>
        </w:rPr>
        <w:t>Ústní a písemné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e) Vyjmenovat hygienické zásady při použití depilačních vosků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Odbarvování chloupků, barvení řas a obočí</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Vysvětlit postup při odbarvování chloupků</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Ústní ověření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Vysvětlit možnosti alergií na chemické i přírodní prostředky</w:t>
      </w:r>
    </w:p>
    <w:p>
      <w:pPr>
        <w:pStyle w:val="P30"/>
        <w:framePr w:w="3921" w:h="376" w:hRule="exact" w:wrap="none" w:vAnchor="page" w:hAnchor="margin" w:x="6800" w:y="14387"/>
        <w:rPr>
          <w:rStyle w:val="C3"/>
          <w:rtl w:val="0"/>
        </w:rPr>
      </w:pPr>
    </w:p>
    <w:p>
      <w:pPr>
        <w:pStyle w:val="P31"/>
        <w:framePr w:w="3839" w:h="249" w:hRule="exact" w:wrap="none" w:vAnchor="page" w:hAnchor="margin" w:x="6856" w:y="14443"/>
        <w:rPr>
          <w:rStyle w:val="C22"/>
          <w:rtl w:val="0"/>
        </w:rPr>
      </w:pPr>
      <w:r>
        <w:rPr>
          <w:rStyle w:val="C22"/>
          <w:rtl w:val="0"/>
        </w:rPr>
        <w:t>Ústní ověření</w:t>
      </w:r>
    </w:p>
    <w:p>
      <w:pPr>
        <w:pStyle w:val="P12"/>
        <w:framePr w:w="6710" w:h="376" w:hRule="exact" w:wrap="none" w:vAnchor="page" w:hAnchor="margin" w:x="45" w:y="14763"/>
        <w:rPr>
          <w:rStyle w:val="C3"/>
          <w:rtl w:val="0"/>
        </w:rPr>
      </w:pPr>
    </w:p>
    <w:p>
      <w:pPr>
        <w:pStyle w:val="P13"/>
        <w:framePr w:w="6658" w:h="249" w:hRule="exact" w:wrap="none" w:vAnchor="page" w:hAnchor="margin" w:x="71" w:y="14819"/>
        <w:rPr>
          <w:rStyle w:val="C11"/>
          <w:rtl w:val="0"/>
        </w:rPr>
      </w:pPr>
      <w:r>
        <w:rPr>
          <w:rStyle w:val="C11"/>
          <w:rtl w:val="0"/>
        </w:rPr>
        <w:t>c) Provést barvení řas a obočí</w:t>
      </w:r>
    </w:p>
    <w:p>
      <w:pPr>
        <w:pStyle w:val="P28"/>
        <w:framePr w:w="3921" w:h="376" w:hRule="exact" w:wrap="none" w:vAnchor="page" w:hAnchor="margin" w:x="6800" w:y="14763"/>
        <w:rPr>
          <w:rStyle w:val="C3"/>
          <w:rtl w:val="0"/>
        </w:rPr>
      </w:pPr>
    </w:p>
    <w:p>
      <w:pPr>
        <w:pStyle w:val="P29"/>
        <w:framePr w:w="3839" w:h="249" w:hRule="exact" w:wrap="none" w:vAnchor="page" w:hAnchor="margin" w:x="6856" w:y="14819"/>
        <w:rPr>
          <w:rStyle w:val="C21"/>
          <w:rtl w:val="0"/>
        </w:rPr>
      </w:pPr>
      <w:r>
        <w:rPr>
          <w:rStyle w:val="C21"/>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30.7.2026 5:34:12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večerního a fantazijního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všeobecné zásady při líčení obličeje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korekci tvaru obličeje, obočí, očí a rtů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rozdíly jednotlivých typů líčení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kritéria a), b), c) a minimálně jedno z kritérií d), e) a f).</w:t>
      </w:r>
    </w:p>
    <w:p>
      <w:pPr>
        <w:pStyle w:val="P23"/>
        <w:framePr w:w="10710" w:h="340" w:hRule="exact" w:wrap="none" w:vAnchor="page" w:hAnchor="margin" w:x="28" w:y="6468"/>
        <w:rPr>
          <w:rStyle w:val="C18"/>
          <w:rtl w:val="0"/>
        </w:rPr>
      </w:pPr>
      <w:r>
        <w:rPr>
          <w:rStyle w:val="C18"/>
          <w:rtl w:val="0"/>
        </w:rPr>
        <w:t>Vykonávání hygienicko-sanitární činnosti podle provozního řádu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Vyjmenovat používané desinfekční přípravky na desinfekci kůže, pracovního nářadí a přístrojů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desinfekci pracovních nástrojů (kosmetických štětců, expresorů, špachtlí apod.)</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Uklidit pracoviště po klientovi a po skončení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Objednávání přípravků, pracovního materiálu a pomůcek pro péči o pleť</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Vysvětlit způsob evidence a skladování kosmetických přípravků</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Provádění vyúčtování služeb</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Vystavit klientovi doklad o zaplacení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Vyúčtovat tržby za prodej přípravků</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Vyjmenovat nákladové položky a výnosy pro podnikání v oboru</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Ústní ověření</w:t>
      </w:r>
    </w:p>
    <w:p>
      <w:pPr>
        <w:pStyle w:val="P12"/>
        <w:framePr w:w="6710" w:h="607" w:hRule="exact" w:wrap="none" w:vAnchor="page" w:hAnchor="margin" w:x="45" w:y="14928"/>
        <w:rPr>
          <w:rStyle w:val="C3"/>
          <w:rtl w:val="0"/>
        </w:rPr>
      </w:pPr>
    </w:p>
    <w:p>
      <w:pPr>
        <w:pStyle w:val="P13"/>
        <w:framePr w:w="6658" w:h="480" w:hRule="exact" w:wrap="none" w:vAnchor="page" w:hAnchor="margin" w:x="71" w:y="14984"/>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4928"/>
        <w:rPr>
          <w:rStyle w:val="C3"/>
          <w:rtl w:val="0"/>
        </w:rPr>
      </w:pPr>
    </w:p>
    <w:p>
      <w:pPr>
        <w:pStyle w:val="P29"/>
        <w:framePr w:w="3839" w:h="480" w:hRule="exact" w:wrap="none" w:vAnchor="page" w:hAnchor="margin" w:x="6856" w:y="14984"/>
        <w:rPr>
          <w:rStyle w:val="C21"/>
          <w:rtl w:val="0"/>
        </w:rPr>
      </w:pPr>
      <w:r>
        <w:rPr>
          <w:rStyle w:val="C21"/>
          <w:rtl w:val="0"/>
        </w:rPr>
        <w:t>Ústní ověření</w:t>
      </w:r>
    </w:p>
    <w:p>
      <w:pPr>
        <w:pStyle w:val="P32"/>
        <w:framePr w:w="10710" w:h="248" w:hRule="exact" w:wrap="none" w:vAnchor="page" w:hAnchor="margin" w:x="28" w:y="15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30.7.2026 5:34:12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http://katalog.nsp.cz/karta_p.aspx?id_jp=177&amp;kod_sm1=20, doložit platným zdravotním průkazem.</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Provádění denního, večerního a fantazijního líčení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Kosmetička, 30.7.2026 5:34:12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6 let odborné praxe v oboru kosmetička nebo ve funkci učitele praktického vyučování v oblasti kosmetických služeb, z toho minimálně jeden rok v období posledních dvou let před podáním žádosti o udělení autorizace.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kosmetička + střední vzdělání s maturitní zkouškou a alespoň 6 let odborné praxe v oboru kosmetička.</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33"/>
        <w:framePr w:w="10766" w:h="4405"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desinfekce – na nástroje, peroxid vodíku, borová voda, kosmetická čelenka nebo jednorázová kosmetická čepice, ručník, jednorázové prostěradlo, bavlněné prostěradlo, deka </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schváleného příslušnou hygienickou stanicí.</w:t>
      </w:r>
    </w:p>
    <w:p>
      <w:pPr>
        <w:pStyle w:val="P33"/>
        <w:framePr w:w="10766" w:h="137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103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Kosmetička, 30.7.2026 5:34:12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Kosmetička, 30.7.2026 5:34:12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profesionální kosmetiky, Unie kosmetiček - Olga Knoblochová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Isabella Hančlová,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Pavel Bauer,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 Věra Klorová</w:t>
      </w:r>
    </w:p>
    <w:p>
      <w:pPr>
        <w:pStyle w:val="P21"/>
        <w:framePr w:w="7654" w:h="331" w:hRule="exact" w:wrap="none" w:vAnchor="page" w:hAnchor="margin" w:x="28" w:y="15940"/>
        <w:rPr>
          <w:rStyle w:val="C16"/>
          <w:rtl w:val="0"/>
        </w:rPr>
      </w:pPr>
      <w:r>
        <w:rPr>
          <w:rStyle w:val="C16"/>
          <w:rtl w:val="0"/>
        </w:rPr>
        <w:t>Kosmetička, 30.7.2026 5:34:12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4AED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1C23D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