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12FEF" Type="http://schemas.openxmlformats.org/officeDocument/2006/relationships/officeDocument" Target="/word/document.xml" /><Relationship Id="coreR5F12FEF" Type="http://schemas.openxmlformats.org/package/2006/relationships/metadata/core-properties" Target="/docProps/core.xml" /><Relationship Id="customR5F12FE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Architekt/architektka kybernetické bezpečnosti (kód: 18-017-T)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Národní úřad pro kybernetickou a informační bezpečnost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Architekt kybernetické bezpečnosti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06.07.2026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Architekt/architektka kybernetické bezpečnosti, 11.9.2026 20:22:46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TAYLLORCOX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Na Florenci 1055/35, 11000 Praha 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Architekt/architektka kybernetické bezpečnosti, 11.9.2026 20:22:46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