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465053" Type="http://schemas.openxmlformats.org/officeDocument/2006/relationships/officeDocument" Target="/word/document.xml" /><Relationship Id="coreR1A465053" Type="http://schemas.openxmlformats.org/package/2006/relationships/metadata/core-properties" Target="/docProps/core.xml" /><Relationship Id="customR1A4650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principů návrhu architektury informačních systémů se zohledněním požadavků kybernetické bezpečnosti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návrhu architektury informačních systémů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Kapacitní plánování při návrhu architektury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Začlenění řízení rizik do architektury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Uplatnění technických bezpečnostních prvků (security devices) v architektuře informačních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Principy návrhu bezpečné architektury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Principy realizace jednotlivých bezpečnostních opatření podle zákona o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předpisů,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65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591"/>
        <w:rPr>
          <w:rStyle w:val="C11"/>
          <w:rtl w:val="0"/>
        </w:rPr>
      </w:pPr>
      <w:r>
        <w:rPr>
          <w:rStyle w:val="C11"/>
          <w:rtl w:val="0"/>
        </w:rPr>
        <w:t>c) Definovat legislativní rámec pro vyspecifikovanou povinnou osobu v souladu se zákonem č. 264/2025 Sb., o kybernetické bezpečnosti, ve znění pozdějších předpisů</w:t>
      </w:r>
    </w:p>
    <w:p>
      <w:pPr>
        <w:pStyle w:val="P28"/>
        <w:framePr w:w="3921" w:h="831" w:hRule="exact" w:wrap="none" w:vAnchor="page" w:hAnchor="margin" w:x="6800" w:y="65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5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4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915"/>
        <w:rPr>
          <w:rStyle w:val="C18"/>
          <w:rtl w:val="0"/>
        </w:rPr>
      </w:pPr>
      <w:r>
        <w:rPr>
          <w:rStyle w:val="C18"/>
          <w:rtl w:val="0"/>
        </w:rPr>
        <w:t>Uplatňování principů návrhu architektury informačních systémů se zohledněním požadavků kybernetické bezpečnosti</w:t>
      </w:r>
    </w:p>
    <w:p>
      <w:pPr>
        <w:pStyle w:val="P24"/>
        <w:framePr w:w="6713" w:h="376" w:hRule="exact" w:wrap="none" w:vAnchor="page" w:hAnchor="margin" w:x="45" w:y="85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94"/>
        <w:rPr>
          <w:rStyle w:val="C11"/>
          <w:rtl w:val="0"/>
        </w:rPr>
      </w:pPr>
      <w:r>
        <w:rPr>
          <w:rStyle w:val="C11"/>
          <w:rtl w:val="0"/>
        </w:rPr>
        <w:t>a) Prokázat znalost principů a procesů řízení architektury kybernetické bezpečnosti podle metodik publikovaných NÚKIB</w:t>
      </w:r>
    </w:p>
    <w:p>
      <w:pPr>
        <w:pStyle w:val="P28"/>
        <w:framePr w:w="3921" w:h="607" w:hRule="exact" w:wrap="none" w:vAnchor="page" w:hAnchor="margin" w:x="6800" w:y="89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9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54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01"/>
        <w:rPr>
          <w:rStyle w:val="C13"/>
          <w:rtl w:val="0"/>
        </w:rPr>
      </w:pPr>
      <w:r>
        <w:rPr>
          <w:rStyle w:val="C13"/>
          <w:rtl w:val="0"/>
        </w:rPr>
        <w:t>b) Vysvětlit zásady návrhu architektury kybernetické bezpečnosti</w:t>
      </w:r>
    </w:p>
    <w:p>
      <w:pPr>
        <w:pStyle w:val="P30"/>
        <w:framePr w:w="3921" w:h="376" w:hRule="exact" w:wrap="none" w:vAnchor="page" w:hAnchor="margin" w:x="6800" w:y="954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0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9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77"/>
        <w:rPr>
          <w:rStyle w:val="C11"/>
          <w:rtl w:val="0"/>
        </w:rPr>
      </w:pPr>
      <w:r>
        <w:rPr>
          <w:rStyle w:val="C11"/>
          <w:rtl w:val="0"/>
        </w:rPr>
        <w:t>c) Vysvětlit vedení dokumentace IS a služeb ICT v modelech, které jsou v souladu se standardy TOGAF a ArchiMate</w:t>
      </w:r>
    </w:p>
    <w:p>
      <w:pPr>
        <w:pStyle w:val="P28"/>
        <w:framePr w:w="3921" w:h="607" w:hRule="exact" w:wrap="none" w:vAnchor="page" w:hAnchor="margin" w:x="6800" w:y="99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6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77"/>
        <w:rPr>
          <w:rStyle w:val="C18"/>
          <w:rtl w:val="0"/>
        </w:rPr>
      </w:pPr>
      <w:r>
        <w:rPr>
          <w:rStyle w:val="C18"/>
          <w:rtl w:val="0"/>
        </w:rPr>
        <w:t>Orientace v pojmech a definicích z oblasti návrhu architektury informačních systémů</w:t>
      </w:r>
    </w:p>
    <w:p>
      <w:pPr>
        <w:pStyle w:val="P24"/>
        <w:framePr w:w="6713" w:h="376" w:hRule="exact" w:wrap="none" w:vAnchor="page" w:hAnchor="margin" w:x="45" w:y="115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8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48"/>
        <w:rPr>
          <w:rStyle w:val="C11"/>
          <w:rtl w:val="0"/>
        </w:rPr>
      </w:pPr>
      <w:r>
        <w:rPr>
          <w:rStyle w:val="C11"/>
          <w:rtl w:val="0"/>
        </w:rPr>
        <w:t>a) Aplikovat pojmy z oblasti procesní architektury (firemní procesy, datové toky) dle konkrétního zadání</w:t>
      </w:r>
    </w:p>
    <w:p>
      <w:pPr>
        <w:pStyle w:val="P28"/>
        <w:framePr w:w="3921" w:h="607" w:hRule="exact" w:wrap="none" w:vAnchor="page" w:hAnchor="margin" w:x="6800" w:y="118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49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55"/>
        <w:rPr>
          <w:rStyle w:val="C13"/>
          <w:rtl w:val="0"/>
        </w:rPr>
      </w:pPr>
      <w:r>
        <w:rPr>
          <w:rStyle w:val="C13"/>
          <w:rtl w:val="0"/>
        </w:rPr>
        <w:t>b) Prokázat znalost v pojmech a procesech CSIRT týmů (ve smyslu RFC 2350)</w:t>
      </w:r>
    </w:p>
    <w:p>
      <w:pPr>
        <w:pStyle w:val="P30"/>
        <w:framePr w:w="3921" w:h="607" w:hRule="exact" w:wrap="none" w:vAnchor="page" w:hAnchor="margin" w:x="6800" w:y="1249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5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321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Kapacitní plánování při návrhu architektury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v oblasti řízení finančních zdrojů (stanovení rozpočtu dle potřeby prioritizace realizačních projektů a rozdělení na etapy)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Prokázat znalost v základních pojmech z oblasti řízení lidských zdrojů (alokace lidských zdrojů dle potřeby prioritizace realizačních projektů a rozdělení na etapy)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Identifikovat požadavky na zajištění kybernetické bezpečnosti a aplikovat jednotlivé požadavky do návrhu architektury kybernetické bezpečnosti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Začlenění řízení rizik do architektury kybernetické bezpečnosti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Popsat analýzu rizik 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7210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7266"/>
        <w:rPr>
          <w:rStyle w:val="C13"/>
          <w:rtl w:val="0"/>
        </w:rPr>
      </w:pPr>
      <w:r>
        <w:rPr>
          <w:rStyle w:val="C13"/>
          <w:rtl w:val="0"/>
        </w:rPr>
        <w:t>b) Prokázat znalost v principech stanovení aktiv včetně určení jejich hodnoty, hrozeb, zranitelností, dopadů, odpovědností a opatření v rámci kybernetické bezpečnosti dle vyhlášky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7210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726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4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46"/>
        <w:rPr>
          <w:rStyle w:val="C11"/>
          <w:rtl w:val="0"/>
        </w:rPr>
      </w:pPr>
      <w:r>
        <w:rPr>
          <w:rStyle w:val="C11"/>
          <w:rtl w:val="0"/>
        </w:rPr>
        <w:t>c) Aplikovat vybranou metodu řízení rizik do návrhu architektury kybernetické bezpečnosti</w:t>
      </w:r>
    </w:p>
    <w:p>
      <w:pPr>
        <w:pStyle w:val="P28"/>
        <w:framePr w:w="3921" w:h="607" w:hRule="exact" w:wrap="none" w:vAnchor="page" w:hAnchor="margin" w:x="6800" w:y="84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4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2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646"/>
        <w:rPr>
          <w:rStyle w:val="C18"/>
          <w:rtl w:val="0"/>
        </w:rPr>
      </w:pPr>
      <w:r>
        <w:rPr>
          <w:rStyle w:val="C18"/>
          <w:rtl w:val="0"/>
        </w:rPr>
        <w:t>Uplatnění technických bezpečnostních prvků (security devices) v architektuře informačních systémů</w:t>
      </w:r>
    </w:p>
    <w:p>
      <w:pPr>
        <w:pStyle w:val="P24"/>
        <w:framePr w:w="6713" w:h="376" w:hRule="exact" w:wrap="none" w:vAnchor="page" w:hAnchor="margin" w:x="45" w:y="102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24"/>
        <w:rPr>
          <w:rStyle w:val="C11"/>
          <w:rtl w:val="0"/>
        </w:rPr>
      </w:pPr>
      <w:r>
        <w:rPr>
          <w:rStyle w:val="C11"/>
          <w:rtl w:val="0"/>
        </w:rPr>
        <w:t>a) Specifikovat a navrhnout nástroje pro ochranu integrity komunikačních sítí a popsat možnosti jejich uplatnění</w:t>
      </w:r>
    </w:p>
    <w:p>
      <w:pPr>
        <w:pStyle w:val="P28"/>
        <w:framePr w:w="3921" w:h="607" w:hRule="exact" w:wrap="none" w:vAnchor="page" w:hAnchor="margin" w:x="6800" w:y="106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27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31"/>
        <w:rPr>
          <w:rStyle w:val="C13"/>
          <w:rtl w:val="0"/>
        </w:rPr>
      </w:pPr>
      <w:r>
        <w:rPr>
          <w:rStyle w:val="C13"/>
          <w:rtl w:val="0"/>
        </w:rPr>
        <w:t>b) Specifikovat nástroje pro ověřování identity uživatelů a řízení přístupových oprávnění a popsat možnosti jejich uplatnění</w:t>
      </w:r>
    </w:p>
    <w:p>
      <w:pPr>
        <w:pStyle w:val="P30"/>
        <w:framePr w:w="3921" w:h="607" w:hRule="exact" w:wrap="none" w:vAnchor="page" w:hAnchor="margin" w:x="6800" w:y="1127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8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38"/>
        <w:rPr>
          <w:rStyle w:val="C11"/>
          <w:rtl w:val="0"/>
        </w:rPr>
      </w:pPr>
      <w:r>
        <w:rPr>
          <w:rStyle w:val="C11"/>
          <w:rtl w:val="0"/>
        </w:rPr>
        <w:t>c) Specifikovat nástroje pro ochranu před škodlivým kódem a popsat možnosti jejich uplatnění</w:t>
      </w:r>
    </w:p>
    <w:p>
      <w:pPr>
        <w:pStyle w:val="P28"/>
        <w:framePr w:w="3921" w:h="607" w:hRule="exact" w:wrap="none" w:vAnchor="page" w:hAnchor="margin" w:x="6800" w:y="118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3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2489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2545"/>
        <w:rPr>
          <w:rStyle w:val="C13"/>
          <w:rtl w:val="0"/>
        </w:rPr>
      </w:pPr>
      <w:r>
        <w:rPr>
          <w:rStyle w:val="C13"/>
          <w:rtl w:val="0"/>
        </w:rPr>
        <w:t xml:space="preserve">d) Specifikovat nástroje pro zaznamenávání činností informačních systémů podporujících regulovanou službu podle zákona č. 264/2025 Sb., o kybernetické bezpečnosti, ve znění pozdějších předpisů,  jejich uživatelů a administrátorů a popsat možnosti jejich uplatnění</w:t>
      </w:r>
    </w:p>
    <w:p>
      <w:pPr>
        <w:pStyle w:val="P30"/>
        <w:framePr w:w="3921" w:h="1055" w:hRule="exact" w:wrap="none" w:vAnchor="page" w:hAnchor="margin" w:x="6800" w:y="12489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25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54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600"/>
        <w:rPr>
          <w:rStyle w:val="C11"/>
          <w:rtl w:val="0"/>
        </w:rPr>
      </w:pPr>
      <w:r>
        <w:rPr>
          <w:rStyle w:val="C11"/>
          <w:rtl w:val="0"/>
        </w:rPr>
        <w:t>e) Specifikovat nástroje pro detekci kybernetických bezpečnostních událostí a nástroj pro sběr a vyhodnocení kybernetických bezpečnostních událostí a popsat možnosti jejich uplatnění</w:t>
      </w:r>
    </w:p>
    <w:p>
      <w:pPr>
        <w:pStyle w:val="P28"/>
        <w:framePr w:w="3921" w:h="831" w:hRule="exact" w:wrap="none" w:vAnchor="page" w:hAnchor="margin" w:x="6800" w:y="1354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60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3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31"/>
        <w:rPr>
          <w:rStyle w:val="C13"/>
          <w:rtl w:val="0"/>
        </w:rPr>
      </w:pPr>
      <w:r>
        <w:rPr>
          <w:rStyle w:val="C13"/>
          <w:rtl w:val="0"/>
        </w:rPr>
        <w:t>f) Specifikovat kryptografické prostředky a popsat možnosti jejich uplatnění</w:t>
      </w:r>
    </w:p>
    <w:p>
      <w:pPr>
        <w:pStyle w:val="P30"/>
        <w:framePr w:w="3921" w:h="376" w:hRule="exact" w:wrap="none" w:vAnchor="page" w:hAnchor="margin" w:x="6800" w:y="143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8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Principy návrhu bezpečné architektury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jednotlivé topologie počítačových sítí a jejich výhody a nevýhody při tvorbě bezpečné architektury. Navrhnout vhodnou topologii počítačové sítě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Vyjmenovat a popsat druhy komunikačních protokolů a jejich základní specifikace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Popsat principy logické a fyzické stavby sítě</w:t>
      </w:r>
    </w:p>
    <w:p>
      <w:pPr>
        <w:pStyle w:val="P28"/>
        <w:framePr w:w="3921" w:h="376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Popsat metody ověřování úrovně bezpečnosti systému – audit, penetrační testy, zátěžové testy, typická selhání a reakce na ně v oblasti architektury systému</w:t>
      </w:r>
    </w:p>
    <w:p>
      <w:pPr>
        <w:pStyle w:val="P30"/>
        <w:framePr w:w="3921" w:h="831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7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64"/>
        <w:rPr>
          <w:rStyle w:val="C18"/>
          <w:rtl w:val="0"/>
        </w:rPr>
      </w:pPr>
      <w:r>
        <w:rPr>
          <w:rStyle w:val="C18"/>
          <w:rtl w:val="0"/>
        </w:rPr>
        <w:t>Principy realizace jednotlivých bezpečnostních opatření podle zákona o kybernetické bezpečnosti</w:t>
      </w:r>
    </w:p>
    <w:p>
      <w:pPr>
        <w:pStyle w:val="P24"/>
        <w:framePr w:w="6713" w:h="376" w:hRule="exact" w:wrap="none" w:vAnchor="page" w:hAnchor="margin" w:x="45" w:y="66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97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035"/>
        <w:rPr>
          <w:rStyle w:val="C11"/>
          <w:rtl w:val="0"/>
        </w:rPr>
      </w:pPr>
      <w:r>
        <w:rPr>
          <w:rStyle w:val="C11"/>
          <w:rtl w:val="0"/>
        </w:rPr>
        <w:t>a) Popsat obecně platný přístup k implementaci bezpečnostních opatření podle zákona č. 264/2025 Sb., o kybernetické bezpečnosti, ve znění pozdějších předpisů, (přístup na základě analýzy rizik, přiměřenosti)</w:t>
      </w:r>
    </w:p>
    <w:p>
      <w:pPr>
        <w:pStyle w:val="P28"/>
        <w:framePr w:w="3921" w:h="831" w:hRule="exact" w:wrap="none" w:vAnchor="page" w:hAnchor="margin" w:x="6800" w:y="697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0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8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67"/>
        <w:rPr>
          <w:rStyle w:val="C13"/>
          <w:rtl w:val="0"/>
        </w:rPr>
      </w:pPr>
      <w:r>
        <w:rPr>
          <w:rStyle w:val="C13"/>
          <w:rtl w:val="0"/>
        </w:rPr>
        <w:t>b) Vysvětlit princip kontinuálního zlepšování a plánování</w:t>
      </w:r>
    </w:p>
    <w:p>
      <w:pPr>
        <w:pStyle w:val="P30"/>
        <w:framePr w:w="3921" w:h="376" w:hRule="exact" w:wrap="none" w:vAnchor="page" w:hAnchor="margin" w:x="6800" w:y="78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818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243"/>
        <w:rPr>
          <w:rStyle w:val="C11"/>
          <w:rtl w:val="0"/>
        </w:rPr>
      </w:pPr>
      <w:r>
        <w:rPr>
          <w:rStyle w:val="C11"/>
          <w:rtl w:val="0"/>
        </w:rPr>
        <w:t>c) Dle konkrétního zadání vyjmenovat a popsat aplikaci alespoň pěti vhodných technických opatření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818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2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3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25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7113" w:y="112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79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114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11475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896" w:y="114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25" w:h="230" w:hRule="exact" w:wrap="none" w:vAnchor="page" w:hAnchor="margin" w:x="2673" w:y="1147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475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47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475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090" w:h="230" w:hRule="exact" w:wrap="none" w:vAnchor="page" w:hAnchor="margin" w:x="5812" w:y="11475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8"/>
        <w:framePr w:w="241" w:h="230" w:hRule="exact" w:wrap="none" w:vAnchor="page" w:hAnchor="margin" w:x="6945" w:y="11475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7228" w:y="114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876" w:y="114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049" w:y="11475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8"/>
        <w:framePr w:w="351" w:h="230" w:hRule="exact" w:wrap="none" w:vAnchor="page" w:hAnchor="margin" w:x="8860" w:y="11475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562" w:h="230" w:hRule="exact" w:wrap="none" w:vAnchor="page" w:hAnchor="margin" w:x="9254" w:y="1147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5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17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1710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05" w:h="230" w:hRule="exact" w:wrap="none" w:vAnchor="page" w:hAnchor="margin" w:x="1876" w:y="11710"/>
        <w:rPr>
          <w:rStyle w:val="C27"/>
          <w:rtl w:val="0"/>
        </w:rPr>
      </w:pPr>
      <w:r>
        <w:rPr>
          <w:rStyle w:val="C27"/>
          <w:rtl w:val="0"/>
        </w:rPr>
        <w:t>testů:</w:t>
      </w:r>
    </w:p>
    <w:p>
      <w:pPr>
        <w:pStyle w:val="P38"/>
        <w:framePr w:w="658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94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94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94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9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19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94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94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194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194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73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47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415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284" w:h="230" w:hRule="exact" w:wrap="none" w:vAnchor="page" w:hAnchor="margin" w:x="1132" w:y="1241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1459" w:y="12415"/>
        <w:rPr>
          <w:rStyle w:val="C27"/>
          <w:rtl w:val="0"/>
        </w:rPr>
      </w:pPr>
      <w:r>
        <w:rPr>
          <w:rStyle w:val="C27"/>
          <w:rtl w:val="0"/>
        </w:rPr>
        <w:t>splněna</w:t>
      </w:r>
    </w:p>
    <w:p>
      <w:pPr>
        <w:pStyle w:val="P38"/>
        <w:framePr w:w="970" w:h="230" w:hRule="exact" w:wrap="none" w:vAnchor="page" w:hAnchor="margin" w:x="2217" w:y="1241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3230" w:y="1241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9"/>
        <w:framePr w:w="375" w:h="245" w:hRule="exact" w:wrap="none" w:vAnchor="page" w:hAnchor="margin" w:x="28" w:y="1265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05" w:h="230" w:hRule="exact" w:wrap="none" w:vAnchor="page" w:hAnchor="margin" w:x="388" w:y="1266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6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66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66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66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66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665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66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665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665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66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66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66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89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895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895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895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895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895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9"/>
        <w:framePr w:w="375" w:h="245" w:hRule="exact" w:wrap="none" w:vAnchor="page" w:hAnchor="margin" w:x="28" w:y="1313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3145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31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314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31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3145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314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31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314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3145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31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314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31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3145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314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31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3145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314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314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375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61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611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61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61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6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611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611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61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61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611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6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6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611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61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6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61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6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61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61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84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84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84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84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84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3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31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3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351" w:h="230" w:hRule="exact" w:wrap="none" w:vAnchor="page" w:hAnchor="margin" w:x="3436" w:y="14311"/>
        <w:rPr>
          <w:rStyle w:val="C27"/>
          <w:rtl w:val="0"/>
        </w:rPr>
      </w:pPr>
      <w:r>
        <w:rPr>
          <w:rStyle w:val="C27"/>
          <w:rtl w:val="0"/>
        </w:rPr>
        <w:t>180</w:t>
      </w:r>
    </w:p>
    <w:p>
      <w:pPr>
        <w:pStyle w:val="P38"/>
        <w:framePr w:w="860" w:h="230" w:hRule="exact" w:wrap="none" w:vAnchor="page" w:hAnchor="margin" w:x="3830" w:y="143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732" w:y="1431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05" w:h="230" w:hRule="exact" w:wrap="none" w:vAnchor="page" w:hAnchor="margin" w:x="5433" w:y="14311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6580" w:y="143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6864" w:y="1431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7588" w:y="14311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8448" w:y="14311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927" w:h="230" w:hRule="exact" w:wrap="none" w:vAnchor="page" w:hAnchor="margin" w:x="9062" w:y="14311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46" w:h="230" w:hRule="exact" w:wrap="none" w:vAnchor="page" w:hAnchor="margin" w:x="28" w:y="14542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1017" w:y="14542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147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57" w:h="230" w:hRule="exact" w:wrap="none" w:vAnchor="page" w:hAnchor="margin" w:x="388" w:y="14791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4791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682" w:h="230" w:hRule="exact" w:wrap="none" w:vAnchor="page" w:hAnchor="margin" w:x="2433" w:y="1479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158" w:y="1479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4358" w:y="14791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68" w:y="14791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241" w:h="230" w:hRule="exact" w:wrap="none" w:vAnchor="page" w:hAnchor="margin" w:x="6537" w:y="14791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1234" w:h="230" w:hRule="exact" w:wrap="none" w:vAnchor="page" w:hAnchor="margin" w:x="6820" w:y="14791"/>
        <w:rPr>
          <w:rStyle w:val="C26"/>
          <w:rtl w:val="0"/>
        </w:rPr>
      </w:pPr>
      <w:r>
        <w:rPr>
          <w:rStyle w:val="C26"/>
          <w:rtl w:val="0"/>
        </w:rPr>
        <w:t>zohledněním</w:t>
      </w:r>
    </w:p>
    <w:p>
      <w:pPr>
        <w:pStyle w:val="P37"/>
        <w:framePr w:w="1047" w:h="230" w:hRule="exact" w:wrap="none" w:vAnchor="page" w:hAnchor="margin" w:x="8097" w:y="14791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1234" w:h="230" w:hRule="exact" w:wrap="none" w:vAnchor="page" w:hAnchor="margin" w:x="9187" w:y="1479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88" w:y="15022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1540" w:y="15022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656" w:y="1502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481" w:y="1502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2716" w:y="1502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3000" w:y="15022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152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152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152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15271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1527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15271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15271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15271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1527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1527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15271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15271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1527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152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1527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9662" w:y="15271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58" w:h="230" w:hRule="exact" w:wrap="none" w:vAnchor="page" w:hAnchor="margin" w:x="9945" w:y="1527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155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13" w:h="230" w:hRule="exact" w:wrap="none" w:vAnchor="page" w:hAnchor="margin" w:x="388" w:y="15521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1344" w:y="15521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2332" w:y="15521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2649" w:y="1552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374" w:y="1552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4574" w:y="1552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851" w:y="15521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003" w:y="1552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118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44" w:y="1552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179" w:y="155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8462" w:y="1552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83" w:h="230" w:hRule="exact" w:wrap="none" w:vAnchor="page" w:hAnchor="margin" w:x="9163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988" w:y="1552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10224" w:y="155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23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2404"/>
        <w:rPr>
          <w:rStyle w:val="C26"/>
          <w:rtl w:val="0"/>
        </w:rPr>
      </w:pPr>
      <w:r>
        <w:rPr>
          <w:rStyle w:val="C26"/>
          <w:rtl w:val="0"/>
        </w:rPr>
        <w:t>Začlenění</w:t>
      </w:r>
    </w:p>
    <w:p>
      <w:pPr>
        <w:pStyle w:val="P37"/>
        <w:framePr w:w="538" w:h="230" w:hRule="exact" w:wrap="none" w:vAnchor="page" w:hAnchor="margin" w:x="1368" w:y="2404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18" w:h="230" w:hRule="exact" w:wrap="none" w:vAnchor="page" w:hAnchor="margin" w:x="1948" w:y="2404"/>
        <w:rPr>
          <w:rStyle w:val="C26"/>
          <w:rtl w:val="0"/>
        </w:rPr>
      </w:pPr>
      <w:r>
        <w:rPr>
          <w:rStyle w:val="C26"/>
          <w:rtl w:val="0"/>
        </w:rPr>
        <w:t>rizik</w:t>
      </w:r>
    </w:p>
    <w:p>
      <w:pPr>
        <w:pStyle w:val="P37"/>
        <w:framePr w:w="260" w:h="230" w:hRule="exact" w:wrap="none" w:vAnchor="page" w:hAnchor="margin" w:x="2409" w:y="240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1157" w:h="230" w:hRule="exact" w:wrap="none" w:vAnchor="page" w:hAnchor="margin" w:x="2712" w:y="240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3912" w:y="240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188" w:y="240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6340" w:y="240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456" w:y="24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281" w:y="240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7516" w:y="240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0" w:y="240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748" w:y="26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8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8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2874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2874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2874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287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28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2874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2874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447" w:h="230" w:hRule="exact" w:wrap="none" w:vAnchor="page" w:hAnchor="margin" w:x="7358" w:y="287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7848" w:y="28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17" w:h="230" w:hRule="exact" w:wrap="none" w:vAnchor="page" w:hAnchor="margin" w:x="8352" w:y="2874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8"/>
        <w:framePr w:w="226" w:h="230" w:hRule="exact" w:wrap="none" w:vAnchor="page" w:hAnchor="margin" w:x="9211" w:y="287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241" w:h="230" w:hRule="exact" w:wrap="none" w:vAnchor="page" w:hAnchor="margin" w:x="9480" w:y="2874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9763" w:y="287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411" w:y="28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3105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3105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310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05" w:h="230" w:hRule="exact" w:wrap="none" w:vAnchor="page" w:hAnchor="margin" w:x="3504" w:y="3105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284" w:h="230" w:hRule="exact" w:wrap="none" w:vAnchor="page" w:hAnchor="margin" w:x="4152" w:y="310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46" w:h="230" w:hRule="exact" w:wrap="none" w:vAnchor="page" w:hAnchor="margin" w:x="4478" w:y="3105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467" w:y="3105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33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57" w:h="230" w:hRule="exact" w:wrap="none" w:vAnchor="page" w:hAnchor="margin" w:x="388" w:y="3354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3354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682" w:h="230" w:hRule="exact" w:wrap="none" w:vAnchor="page" w:hAnchor="margin" w:x="2433" w:y="335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158" w:y="335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4358" w:y="3354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68" w:y="3354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241" w:h="230" w:hRule="exact" w:wrap="none" w:vAnchor="page" w:hAnchor="margin" w:x="6537" w:y="3354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1234" w:h="230" w:hRule="exact" w:wrap="none" w:vAnchor="page" w:hAnchor="margin" w:x="6820" w:y="3354"/>
        <w:rPr>
          <w:rStyle w:val="C26"/>
          <w:rtl w:val="0"/>
        </w:rPr>
      </w:pPr>
      <w:r>
        <w:rPr>
          <w:rStyle w:val="C26"/>
          <w:rtl w:val="0"/>
        </w:rPr>
        <w:t>zohledněním</w:t>
      </w:r>
    </w:p>
    <w:p>
      <w:pPr>
        <w:pStyle w:val="P37"/>
        <w:framePr w:w="1047" w:h="230" w:hRule="exact" w:wrap="none" w:vAnchor="page" w:hAnchor="margin" w:x="8097" w:y="3354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1234" w:h="230" w:hRule="exact" w:wrap="none" w:vAnchor="page" w:hAnchor="margin" w:x="9187" w:y="335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88" w:y="358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1540" w:y="358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656" w:y="35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481" w:y="358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2716" w:y="358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3000" w:y="358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38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383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383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3834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383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3834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3834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3834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383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383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3834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3834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383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38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383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9662" w:y="383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658" w:h="230" w:hRule="exact" w:wrap="none" w:vAnchor="page" w:hAnchor="margin" w:x="9945" w:y="383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40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13" w:h="230" w:hRule="exact" w:wrap="none" w:vAnchor="page" w:hAnchor="margin" w:x="388" w:y="4084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1344" w:y="4084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2332" w:y="4084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2649" w:y="408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374" w:y="408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4574" w:y="408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851" w:y="408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003" w:y="408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118" w:y="40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44" w:y="408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179" w:y="408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8462" w:y="4084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83" w:h="230" w:hRule="exact" w:wrap="none" w:vAnchor="page" w:hAnchor="margin" w:x="9163" w:y="40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988" w:y="408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10224" w:y="408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388" w:y="431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45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4564"/>
        <w:rPr>
          <w:rStyle w:val="C26"/>
          <w:rtl w:val="0"/>
        </w:rPr>
      </w:pPr>
      <w:r>
        <w:rPr>
          <w:rStyle w:val="C26"/>
          <w:rtl w:val="0"/>
        </w:rPr>
        <w:t>Začlenění</w:t>
      </w:r>
    </w:p>
    <w:p>
      <w:pPr>
        <w:pStyle w:val="P37"/>
        <w:framePr w:w="538" w:h="230" w:hRule="exact" w:wrap="none" w:vAnchor="page" w:hAnchor="margin" w:x="1368" w:y="4564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18" w:h="230" w:hRule="exact" w:wrap="none" w:vAnchor="page" w:hAnchor="margin" w:x="1948" w:y="4564"/>
        <w:rPr>
          <w:rStyle w:val="C26"/>
          <w:rtl w:val="0"/>
        </w:rPr>
      </w:pPr>
      <w:r>
        <w:rPr>
          <w:rStyle w:val="C26"/>
          <w:rtl w:val="0"/>
        </w:rPr>
        <w:t>rizik</w:t>
      </w:r>
    </w:p>
    <w:p>
      <w:pPr>
        <w:pStyle w:val="P37"/>
        <w:framePr w:w="260" w:h="230" w:hRule="exact" w:wrap="none" w:vAnchor="page" w:hAnchor="margin" w:x="2409" w:y="456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1157" w:h="230" w:hRule="exact" w:wrap="none" w:vAnchor="page" w:hAnchor="margin" w:x="2712" w:y="456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3912" w:y="456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188" w:y="456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6340" w:y="456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456" w:y="456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281" w:y="456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7516" w:y="456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7800" w:y="456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25" w:h="230" w:hRule="exact" w:wrap="none" w:vAnchor="page" w:hAnchor="margin" w:x="28" w:y="4799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479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47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4799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4799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479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479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93" w:h="230" w:hRule="exact" w:wrap="none" w:vAnchor="page" w:hAnchor="margin" w:x="4454" w:y="4799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390" w:y="47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48" w:y="479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072" w:y="479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676" w:y="4799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224" w:y="47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440" w:y="4799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265" w:y="4799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091" w:y="479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9724" w:y="479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28" w:y="5029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744" w:y="5029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52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5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50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5500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550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550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550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5500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550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5500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5500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55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5500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5500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550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5500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550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5730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5730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5730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573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5730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573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573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59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62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620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62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620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62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620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620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62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6201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6201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620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6782" w:y="6201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64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645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6450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6450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6450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6450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6450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6450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64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64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64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6450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6450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64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6450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6681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668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668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668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6681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6681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66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6681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6681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66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6681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6681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6681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9"/>
        <w:framePr w:w="375" w:h="245" w:hRule="exact" w:wrap="none" w:vAnchor="page" w:hAnchor="margin" w:x="28" w:y="691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51" w:h="230" w:hRule="exact" w:wrap="none" w:vAnchor="page" w:hAnchor="margin" w:x="388" w:y="6930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693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69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6930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693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69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6930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6930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693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6930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69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6930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6930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6930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69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716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716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716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7161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1181" w:h="230" w:hRule="exact" w:wrap="none" w:vAnchor="page" w:hAnchor="margin" w:x="28" w:y="739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39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739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739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436" w:y="739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609" w:y="739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267" w:y="7396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136" w:y="739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481" w:y="739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182" w:y="7396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416" w:y="739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073" w:y="739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42" w:y="7396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28" w:y="76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02" w:h="230" w:hRule="exact" w:wrap="none" w:vAnchor="page" w:hAnchor="margin" w:x="388" w:y="7645"/>
        <w:rPr>
          <w:rStyle w:val="C26"/>
          <w:rtl w:val="0"/>
        </w:rPr>
      </w:pPr>
      <w:r>
        <w:rPr>
          <w:rStyle w:val="C26"/>
          <w:rtl w:val="0"/>
        </w:rPr>
        <w:t>Principy</w:t>
      </w:r>
    </w:p>
    <w:p>
      <w:pPr>
        <w:pStyle w:val="P37"/>
        <w:framePr w:w="860" w:h="230" w:hRule="exact" w:wrap="none" w:vAnchor="page" w:hAnchor="margin" w:x="1233" w:y="7645"/>
        <w:rPr>
          <w:rStyle w:val="C26"/>
          <w:rtl w:val="0"/>
        </w:rPr>
      </w:pPr>
      <w:r>
        <w:rPr>
          <w:rStyle w:val="C26"/>
          <w:rtl w:val="0"/>
        </w:rPr>
        <w:t>realizace</w:t>
      </w:r>
    </w:p>
    <w:p>
      <w:pPr>
        <w:pStyle w:val="P37"/>
        <w:framePr w:w="1181" w:h="230" w:hRule="exact" w:wrap="none" w:vAnchor="page" w:hAnchor="margin" w:x="2136" w:y="7645"/>
        <w:rPr>
          <w:rStyle w:val="C26"/>
          <w:rtl w:val="0"/>
        </w:rPr>
      </w:pPr>
      <w:r>
        <w:rPr>
          <w:rStyle w:val="C26"/>
          <w:rtl w:val="0"/>
        </w:rPr>
        <w:t>jednotlivých</w:t>
      </w:r>
    </w:p>
    <w:p>
      <w:pPr>
        <w:pStyle w:val="P37"/>
        <w:framePr w:w="1522" w:h="230" w:hRule="exact" w:wrap="none" w:vAnchor="page" w:hAnchor="margin" w:x="3360" w:y="7645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7"/>
        <w:framePr w:w="802" w:h="230" w:hRule="exact" w:wrap="none" w:vAnchor="page" w:hAnchor="margin" w:x="4924" w:y="7645"/>
        <w:rPr>
          <w:rStyle w:val="C26"/>
          <w:rtl w:val="0"/>
        </w:rPr>
      </w:pPr>
      <w:r>
        <w:rPr>
          <w:rStyle w:val="C26"/>
          <w:rtl w:val="0"/>
        </w:rPr>
        <w:t>opatření</w:t>
      </w:r>
    </w:p>
    <w:p>
      <w:pPr>
        <w:pStyle w:val="P37"/>
        <w:framePr w:w="548" w:h="230" w:hRule="exact" w:wrap="none" w:vAnchor="page" w:hAnchor="margin" w:x="5769" w:y="7645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692" w:h="230" w:hRule="exact" w:wrap="none" w:vAnchor="page" w:hAnchor="margin" w:x="6360" w:y="7645"/>
        <w:rPr>
          <w:rStyle w:val="C26"/>
          <w:rtl w:val="0"/>
        </w:rPr>
      </w:pPr>
      <w:r>
        <w:rPr>
          <w:rStyle w:val="C26"/>
          <w:rtl w:val="0"/>
        </w:rPr>
        <w:t>zákona</w:t>
      </w:r>
    </w:p>
    <w:p>
      <w:pPr>
        <w:pStyle w:val="P37"/>
        <w:framePr w:w="140" w:h="230" w:hRule="exact" w:wrap="none" w:vAnchor="page" w:hAnchor="margin" w:x="7094" w:y="7645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1234" w:h="230" w:hRule="exact" w:wrap="none" w:vAnchor="page" w:hAnchor="margin" w:x="7276" w:y="764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8553" w:y="764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9705" w:y="764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9820" w:y="764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388" w:y="787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614" w:y="787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787" w:y="787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960" w:y="7876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1181" w:h="230" w:hRule="exact" w:wrap="none" w:vAnchor="page" w:hAnchor="margin" w:x="28" w:y="81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81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8111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8111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811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1378" w:h="230" w:hRule="exact" w:wrap="none" w:vAnchor="page" w:hAnchor="margin" w:x="3801" w:y="8111"/>
        <w:rPr>
          <w:rStyle w:val="C27"/>
          <w:rtl w:val="0"/>
        </w:rPr>
      </w:pPr>
      <w:r>
        <w:rPr>
          <w:rStyle w:val="C27"/>
          <w:rtl w:val="0"/>
        </w:rPr>
        <w:t>jednoho zadání</w:t>
      </w:r>
    </w:p>
    <w:p>
      <w:pPr>
        <w:pStyle w:val="P38"/>
        <w:framePr w:w="303" w:h="230" w:hRule="exact" w:wrap="none" w:vAnchor="page" w:hAnchor="margin" w:x="5222" w:y="81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5568" w:y="8111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038" w:y="811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6864" w:y="8111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7742" w:y="81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577" w:y="811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9124" w:y="811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50" w:h="230" w:hRule="exact" w:wrap="none" w:vAnchor="page" w:hAnchor="margin" w:x="9782" w:y="8111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793" w:h="230" w:hRule="exact" w:wrap="none" w:vAnchor="page" w:hAnchor="margin" w:x="28" w:y="8341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116" w:h="230" w:hRule="exact" w:wrap="none" w:vAnchor="page" w:hAnchor="margin" w:x="864" w:y="83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022" w:y="8341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682" w:h="230" w:hRule="exact" w:wrap="none" w:vAnchor="page" w:hAnchor="margin" w:x="1680" w:y="834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2404" w:y="83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577" w:y="8341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3235" w:y="83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3518" w:y="8341"/>
        <w:rPr>
          <w:rStyle w:val="C27"/>
          <w:rtl w:val="0"/>
        </w:rPr>
      </w:pPr>
      <w:r>
        <w:rPr>
          <w:rStyle w:val="C27"/>
          <w:rtl w:val="0"/>
        </w:rPr>
        <w:t>následné</w:t>
      </w:r>
    </w:p>
    <w:p>
      <w:pPr>
        <w:pStyle w:val="P38"/>
        <w:framePr w:w="649" w:h="230" w:hRule="exact" w:wrap="none" w:vAnchor="page" w:hAnchor="margin" w:x="4387" w:y="8341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85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690" w:h="230" w:hRule="exact" w:wrap="none" w:vAnchor="page" w:hAnchor="margin" w:x="28" w:y="8812"/>
        <w:rPr>
          <w:rStyle w:val="C27"/>
          <w:rtl w:val="0"/>
        </w:rPr>
      </w:pPr>
      <w:r>
        <w:rPr>
          <w:rStyle w:val="C27"/>
          <w:rtl w:val="0"/>
        </w:rPr>
        <w:t>Kritéria hodnocení,</w:t>
      </w:r>
    </w:p>
    <w:p>
      <w:pPr>
        <w:pStyle w:val="P38"/>
        <w:framePr w:w="130" w:h="230" w:hRule="exact" w:wrap="none" w:vAnchor="page" w:hAnchor="margin" w:x="1761" w:y="881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4" w:y="8812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35" w:y="881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1" w:y="881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78" w:y="881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79" w:y="881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4" w:y="8812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893" w:h="230" w:hRule="exact" w:wrap="none" w:vAnchor="page" w:hAnchor="margin" w:x="5524" w:y="8812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60" w:y="8812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84" w:y="881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73" w:h="230" w:hRule="exact" w:wrap="none" w:vAnchor="page" w:hAnchor="margin" w:x="7699" w:y="88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495" w:h="230" w:hRule="exact" w:wrap="none" w:vAnchor="page" w:hAnchor="margin" w:x="7756" w:y="8812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294" w:y="8812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04" w:y="8812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90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0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9047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904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436" w:y="904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609" w:y="904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267" w:y="9047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136" w:y="90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481" w:y="904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182" w:y="9047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416" w:y="90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073" w:y="904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42" w:y="9047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28" w:y="928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9297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929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9297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929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9297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9297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9297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9297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9297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9297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9297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929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929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929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9662" w:y="929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9835" w:y="929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10008" w:y="9297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1181" w:h="230" w:hRule="exact" w:wrap="none" w:vAnchor="page" w:hAnchor="margin" w:x="28" w:y="953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53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9532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9532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9532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953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953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95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5572" w:y="9532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043" w:y="9532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6868" w:y="9532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7747" w:y="953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8582" w:y="9532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9297" w:y="9532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28" w:y="9762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921" w:y="9762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2179" w:y="9762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2870" w:y="976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3417" w:y="976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4075" w:y="97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4248" w:y="9762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4694" w:y="9762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5376" w:y="9762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5846" w:y="9762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6403" w:y="9762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7804" w:y="97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8088" w:y="9762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8678" w:y="976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537" w:y="976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10228" w:y="9762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28" w:y="9993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720" w:y="9993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1377" w:y="9993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2035" w:y="99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2318" w:y="999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102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04" w:h="230" w:hRule="exact" w:wrap="none" w:vAnchor="page" w:hAnchor="margin" w:x="28" w:y="10463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10463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10463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10463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10463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1046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659" w:y="10463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38"/>
        <w:framePr w:w="149" w:h="230" w:hRule="exact" w:wrap="none" w:vAnchor="page" w:hAnchor="margin" w:x="28" w:y="1069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220" w:y="106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945" w:y="106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737" w:y="106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13" w:h="230" w:hRule="exact" w:wrap="none" w:vAnchor="page" w:hAnchor="margin" w:x="2836" w:y="10698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3792" w:y="10698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4780" w:y="10698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5097" w:y="10698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822" w:y="10698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7022" w:y="10698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047" w:h="230" w:hRule="exact" w:wrap="none" w:vAnchor="page" w:hAnchor="margin" w:x="8299" w:y="10698"/>
        <w:rPr>
          <w:rStyle w:val="C26"/>
          <w:rtl w:val="0"/>
        </w:rPr>
      </w:pPr>
      <w:r>
        <w:rPr>
          <w:rStyle w:val="C26"/>
          <w:rtl w:val="0"/>
        </w:rPr>
        <w:t>bezpečnos</w:t>
      </w:r>
    </w:p>
    <w:p>
      <w:pPr>
        <w:pStyle w:val="P41"/>
        <w:framePr w:w="140" w:h="230" w:hRule="exact" w:wrap="none" w:vAnchor="page" w:hAnchor="margin" w:x="9331" w:y="10698"/>
        <w:rPr>
          <w:rStyle w:val="C30"/>
          <w:rtl w:val="0"/>
        </w:rPr>
      </w:pPr>
      <w:r>
        <w:rPr>
          <w:rStyle w:val="C30"/>
          <w:rtl w:val="0"/>
        </w:rPr>
        <w:t>ti</w:t>
      </w:r>
    </w:p>
    <w:p>
      <w:pPr>
        <w:pStyle w:val="P42"/>
        <w:framePr w:w="73" w:h="230" w:hRule="exact" w:wrap="none" w:vAnchor="page" w:hAnchor="margin" w:x="9456" w:y="10698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9571" w:y="106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0396" w:y="1069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28" w:y="109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09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1833" w:y="10929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130" w:h="230" w:hRule="exact" w:wrap="none" w:vAnchor="page" w:hAnchor="margin" w:x="2481" w:y="1092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903" w:h="230" w:hRule="exact" w:wrap="none" w:vAnchor="page" w:hAnchor="margin" w:x="2654" w:y="1092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3600" w:y="10929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38"/>
        <w:framePr w:w="116" w:h="230" w:hRule="exact" w:wrap="none" w:vAnchor="page" w:hAnchor="margin" w:x="4248" w:y="109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406" w:y="1092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4929" w:y="1092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131" w:y="109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5932" w:y="1092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6216" w:y="1092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35" w:h="230" w:hRule="exact" w:wrap="none" w:vAnchor="page" w:hAnchor="margin" w:x="7008" w:y="1092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785" w:y="10929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826" w:h="230" w:hRule="exact" w:wrap="none" w:vAnchor="page" w:hAnchor="margin" w:x="8390" w:y="10929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38"/>
        <w:framePr w:w="572" w:h="230" w:hRule="exact" w:wrap="none" w:vAnchor="page" w:hAnchor="margin" w:x="9259" w:y="1092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03" w:h="230" w:hRule="exact" w:wrap="none" w:vAnchor="page" w:hAnchor="margin" w:x="28" w:y="1115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974" w:y="11159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769" w:h="230" w:hRule="exact" w:wrap="none" w:vAnchor="page" w:hAnchor="margin" w:x="1564" w:y="11159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759" w:h="230" w:hRule="exact" w:wrap="none" w:vAnchor="page" w:hAnchor="margin" w:x="2376" w:y="11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3177" w:y="1115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241" w:h="230" w:hRule="exact" w:wrap="none" w:vAnchor="page" w:hAnchor="margin" w:x="4003" w:y="11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4286" w:y="11159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130" w:h="230" w:hRule="exact" w:wrap="none" w:vAnchor="page" w:hAnchor="margin" w:x="4833" w:y="11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006" w:y="11159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83" w:h="230" w:hRule="exact" w:wrap="none" w:vAnchor="page" w:hAnchor="margin" w:x="5875" w:y="11159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38"/>
        <w:framePr w:w="116" w:h="230" w:hRule="exact" w:wrap="none" w:vAnchor="page" w:hAnchor="margin" w:x="6700" w:y="1115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6859" w:y="11159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38"/>
        <w:framePr w:w="735" w:h="230" w:hRule="exact" w:wrap="none" w:vAnchor="page" w:hAnchor="margin" w:x="7627" w:y="1115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73" w:h="230" w:hRule="exact" w:wrap="none" w:vAnchor="page" w:hAnchor="margin" w:x="28" w:y="113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6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62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62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62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62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62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162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16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162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162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162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162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162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86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86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86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86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86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86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86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86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86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8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86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86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86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09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09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09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0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09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09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09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09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09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09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09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09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09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09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3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32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232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232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232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2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232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232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23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232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232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232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232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2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232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232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2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232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23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55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55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architekta kybernetické bezpečnosti.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090" w:hRule="exact" w:wrap="none" w:vAnchor="page" w:hAnchor="margin" w:x="0" w:y="119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91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3 případových studií,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2750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750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7 až 9 hodin (hodinou se rozumí 60 minut). Celková doba trvání písemné části zkoušky jednoho uchazeče je 120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1125F1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44B338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52BA279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149C439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