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212238" Type="http://schemas.openxmlformats.org/officeDocument/2006/relationships/officeDocument" Target="/word/document.xml" /><Relationship Id="coreRC212238" Type="http://schemas.openxmlformats.org/package/2006/relationships/metadata/core-properties" Target="/docProps/core.xml" /><Relationship Id="customRC2122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kovolijec a cizelér / umělecká kovolijka a cizelérka (kód: 82-040-H)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kovolijec a cizelér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a práce s modelem pro umělecké odlévání a cizelování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Zhotovení uměleckého odlitku podle předloženého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Odlévání uměleckých odlitků složených z více kusů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při cizelování daného uměleckého odlitku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nástrojů a pomůcek pro ruční cizelování, včetně jejich úprav pro potřeby uměleckých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úprava uměleckých odlitků zhotovených z více odlitých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povrchů uměleckých odlitků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Konečné povrchové úpravy uměleckých odlitků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opravy, renovování a montáž hotových uměleckých odlitků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kovolijec a cizelér / umělecká kovolijka a cizelérka, 27.10.2026 1:34:50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a práce s modelem pro umělecké odlévání a cizelování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předložené dokumentaci a číst jednoduché technické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Předvést a vysvětlit skládání forem a jader</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postup práce opracování hrubého odlitku ve vztahu k jeho modelu a konečné podobě odlitého díla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Zařadit dílo k příslušnému slohovému období, popsat příslušný sloh a historické souvislosti (podle fotografií tří uměleckořemeslných předmětů nebo modelů či odlitků)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Zdůvodnit vhodnost odlévaného kovu ve vztahu k modelu a konečné podobě odlitého díla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Zhotovení uměleckého odlitku podle předloženého modelu</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1055" w:hRule="exact" w:wrap="none" w:vAnchor="page" w:hAnchor="margin" w:x="45" w:y="7920"/>
        <w:rPr>
          <w:rStyle w:val="C3"/>
          <w:rtl w:val="0"/>
        </w:rPr>
      </w:pPr>
    </w:p>
    <w:p>
      <w:pPr>
        <w:pStyle w:val="P13"/>
        <w:framePr w:w="6658" w:h="928" w:hRule="exact" w:wrap="none" w:vAnchor="page" w:hAnchor="margin" w:x="71" w:y="7976"/>
        <w:rPr>
          <w:rStyle w:val="C11"/>
          <w:rtl w:val="0"/>
        </w:rPr>
      </w:pPr>
      <w:r>
        <w:rPr>
          <w:rStyle w:val="C11"/>
          <w:rtl w:val="0"/>
        </w:rPr>
        <w:t>a) Zvolit technologický postup formování, stanovit návaznost jednotlivých operací při zhotovení daného uměleckého odlitku a úpravu vybraného nářadí či nástroje na daný umělecký odlitek a odhadnout na základě časového harmonogramu časovou náročnost formování</w:t>
      </w:r>
    </w:p>
    <w:p>
      <w:pPr>
        <w:pStyle w:val="P28"/>
        <w:framePr w:w="3921" w:h="1055" w:hRule="exact" w:wrap="none" w:vAnchor="page" w:hAnchor="margin" w:x="6800" w:y="7920"/>
        <w:rPr>
          <w:rStyle w:val="C3"/>
          <w:rtl w:val="0"/>
        </w:rPr>
      </w:pPr>
    </w:p>
    <w:p>
      <w:pPr>
        <w:pStyle w:val="P29"/>
        <w:framePr w:w="3839" w:h="928" w:hRule="exact" w:wrap="none" w:vAnchor="page" w:hAnchor="margin" w:x="6856" w:y="7976"/>
        <w:rPr>
          <w:rStyle w:val="C21"/>
          <w:rtl w:val="0"/>
        </w:rPr>
      </w:pPr>
      <w:r>
        <w:rPr>
          <w:rStyle w:val="C21"/>
          <w:rtl w:val="0"/>
        </w:rPr>
        <w:t>Praktické předvedení a písemné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Vyjmenovat druhy tavicích zařízení a popsat jejich funkční prvky</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Určit pět předložených vzorků odlitých materiálů</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d) Provést zaformování, složení formy, odlití a vyjmutí zaformovaného uměleckého odlitku z formy</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Odlévání uměleckých odlitků složených z více kusů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Určit dělicí roviny jednotlivých částí konkrétního složeného uměleckého odlitku s ohledem na konečné sestavení</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Stanovit možnosti a způsoby úprav vícedílných odlitků</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32"/>
        <w:framePr w:w="10710" w:h="248" w:hRule="exact" w:wrap="none" w:vAnchor="page" w:hAnchor="margin" w:x="28" w:y="12795"/>
        <w:rPr>
          <w:rStyle w:val="C23"/>
          <w:rtl w:val="0"/>
        </w:rPr>
      </w:pPr>
      <w:r>
        <w:rPr>
          <w:rStyle w:val="C23"/>
          <w:rtl w:val="0"/>
        </w:rPr>
        <w:t>Je třeba splnit obě kritéria.</w:t>
      </w:r>
    </w:p>
    <w:p>
      <w:pPr>
        <w:pStyle w:val="P23"/>
        <w:framePr w:w="10710" w:h="340" w:hRule="exact" w:wrap="none" w:vAnchor="page" w:hAnchor="margin" w:x="28" w:y="13231"/>
        <w:rPr>
          <w:rStyle w:val="C18"/>
          <w:rtl w:val="0"/>
        </w:rPr>
      </w:pPr>
      <w:r>
        <w:rPr>
          <w:rStyle w:val="C18"/>
          <w:rtl w:val="0"/>
        </w:rPr>
        <w:t>Volba postupu práce při cizelování daného uměleckého odlitku</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376" w:hRule="exact" w:wrap="none" w:vAnchor="page" w:hAnchor="margin" w:x="45" w:y="14047"/>
        <w:rPr>
          <w:rStyle w:val="C3"/>
          <w:rtl w:val="0"/>
        </w:rPr>
      </w:pPr>
    </w:p>
    <w:p>
      <w:pPr>
        <w:pStyle w:val="P13"/>
        <w:framePr w:w="6658" w:h="249" w:hRule="exact" w:wrap="none" w:vAnchor="page" w:hAnchor="margin" w:x="71" w:y="14103"/>
        <w:rPr>
          <w:rStyle w:val="C11"/>
          <w:rtl w:val="0"/>
        </w:rPr>
      </w:pPr>
      <w:r>
        <w:rPr>
          <w:rStyle w:val="C11"/>
          <w:rtl w:val="0"/>
        </w:rPr>
        <w:t>a) Stanovit postup práce cizelování předloženého odlitku</w:t>
      </w:r>
    </w:p>
    <w:p>
      <w:pPr>
        <w:pStyle w:val="P28"/>
        <w:framePr w:w="3921" w:h="376" w:hRule="exact" w:wrap="none" w:vAnchor="page" w:hAnchor="margin" w:x="6800" w:y="14047"/>
        <w:rPr>
          <w:rStyle w:val="C3"/>
          <w:rtl w:val="0"/>
        </w:rPr>
      </w:pPr>
    </w:p>
    <w:p>
      <w:pPr>
        <w:pStyle w:val="P29"/>
        <w:framePr w:w="3839" w:h="249"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423"/>
        <w:rPr>
          <w:rStyle w:val="C3"/>
          <w:rtl w:val="0"/>
        </w:rPr>
      </w:pPr>
    </w:p>
    <w:p>
      <w:pPr>
        <w:pStyle w:val="P17"/>
        <w:framePr w:w="6658" w:h="249" w:hRule="exact" w:wrap="none" w:vAnchor="page" w:hAnchor="margin" w:x="71" w:y="14479"/>
        <w:rPr>
          <w:rStyle w:val="C13"/>
          <w:rtl w:val="0"/>
        </w:rPr>
      </w:pPr>
      <w:r>
        <w:rPr>
          <w:rStyle w:val="C13"/>
          <w:rtl w:val="0"/>
        </w:rPr>
        <w:t>b) Určit nutný čas pro provedení cizelování předloženého odlitku</w:t>
      </w:r>
    </w:p>
    <w:p>
      <w:pPr>
        <w:pStyle w:val="P30"/>
        <w:framePr w:w="3921" w:h="376" w:hRule="exact" w:wrap="none" w:vAnchor="page" w:hAnchor="margin" w:x="6800" w:y="14423"/>
        <w:rPr>
          <w:rStyle w:val="C3"/>
          <w:rtl w:val="0"/>
        </w:rPr>
      </w:pPr>
    </w:p>
    <w:p>
      <w:pPr>
        <w:pStyle w:val="P31"/>
        <w:framePr w:w="3839" w:h="249" w:hRule="exact" w:wrap="none" w:vAnchor="page" w:hAnchor="margin" w:x="6856" w:y="14479"/>
        <w:rPr>
          <w:rStyle w:val="C22"/>
          <w:rtl w:val="0"/>
        </w:rPr>
      </w:pPr>
      <w:r>
        <w:rPr>
          <w:rStyle w:val="C22"/>
          <w:rtl w:val="0"/>
        </w:rPr>
        <w:t>Praktické předvedení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c) Zhodnotit obrobitelnost předložených vzorků odlitých materiálů</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Praktické předvedení</w:t>
      </w:r>
    </w:p>
    <w:p>
      <w:pPr>
        <w:pStyle w:val="P32"/>
        <w:framePr w:w="10710" w:h="248" w:hRule="exact" w:wrap="none" w:vAnchor="page" w:hAnchor="margin" w:x="28" w:y="15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kovolijec a cizelér / umělecká kovolijka a cizelérka, 27.10.2026 1:34:50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nástrojů a pomůcek pro ruční cizelování, včetně jejich úprav pro potřeby uměleckých odlitků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jednoduchý svařovaný spoj na předloženém odlitku a opracování zhotoveného svaru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příklady úprav a zhodnocení nástrojů a pomůcek pro ruční cizelování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Vyrobit dle zvoleného postupu konkrétní nářadí nebo nástroj</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Montáž a úprava uměleckých odlitků zhotovených z více odlitých dílů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Navrhnout provedení silově namáhaného spoje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Posoudit a určit možné způsoby svařování odlitků</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Úpravy povrchů uměleckých odlitků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Předvést základní cizelérské práce na daném odlitku</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b) Předvést jednoduché modelace plechu nebo odlitku tepáním dle zadaného návrhu</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obě kritéria.</w:t>
      </w:r>
    </w:p>
    <w:p>
      <w:pPr>
        <w:pStyle w:val="P23"/>
        <w:framePr w:w="10710" w:h="340" w:hRule="exact" w:wrap="none" w:vAnchor="page" w:hAnchor="margin" w:x="28" w:y="9781"/>
        <w:rPr>
          <w:rStyle w:val="C18"/>
          <w:rtl w:val="0"/>
        </w:rPr>
      </w:pPr>
      <w:r>
        <w:rPr>
          <w:rStyle w:val="C18"/>
          <w:rtl w:val="0"/>
        </w:rPr>
        <w:t>Konečné povrchové úpravy uměleckých odlitků</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a) Uvést přehled možných postupů povrchových úprav a jejich zhodnocení</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b) Uvést přehled, podstatu, použití a zhodnocení chemických povrchových úprav</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Ústní ověření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c) Předvést konečné povrchové úpravy zadaného odlitku</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3"/>
        <w:framePr w:w="10710" w:h="340" w:hRule="exact" w:wrap="none" w:vAnchor="page" w:hAnchor="margin" w:x="28" w:y="12504"/>
        <w:rPr>
          <w:rStyle w:val="C18"/>
          <w:rtl w:val="0"/>
        </w:rPr>
      </w:pPr>
      <w:r>
        <w:rPr>
          <w:rStyle w:val="C18"/>
          <w:rtl w:val="0"/>
        </w:rPr>
        <w:t>Údržba, opravy, renovování a montáž hotových uměleckých odlitků</w:t>
      </w:r>
    </w:p>
    <w:p>
      <w:pPr>
        <w:pStyle w:val="P24"/>
        <w:framePr w:w="6713" w:h="376" w:hRule="exact" w:wrap="none" w:vAnchor="page" w:hAnchor="margin" w:x="45" w:y="12944"/>
        <w:rPr>
          <w:rStyle w:val="C3"/>
          <w:rtl w:val="0"/>
        </w:rPr>
      </w:pPr>
    </w:p>
    <w:p>
      <w:pPr>
        <w:pStyle w:val="P25"/>
        <w:framePr w:w="6661" w:h="249" w:hRule="exact" w:wrap="none" w:vAnchor="page" w:hAnchor="margin" w:x="71" w:y="13015"/>
        <w:rPr>
          <w:rStyle w:val="C19"/>
          <w:rtl w:val="0"/>
        </w:rPr>
      </w:pPr>
      <w:r>
        <w:rPr>
          <w:rStyle w:val="C19"/>
          <w:rtl w:val="0"/>
        </w:rPr>
        <w:t>Kritéria hodnocení</w:t>
      </w:r>
    </w:p>
    <w:p>
      <w:pPr>
        <w:pStyle w:val="P26"/>
        <w:framePr w:w="3918" w:h="376" w:hRule="exact" w:wrap="none" w:vAnchor="page" w:hAnchor="margin" w:x="6803" w:y="12944"/>
        <w:rPr>
          <w:rStyle w:val="C3"/>
          <w:rtl w:val="0"/>
        </w:rPr>
      </w:pPr>
    </w:p>
    <w:p>
      <w:pPr>
        <w:pStyle w:val="P27"/>
        <w:framePr w:w="3836" w:h="249" w:hRule="exact" w:wrap="none" w:vAnchor="page" w:hAnchor="margin" w:x="6859" w:y="13015"/>
        <w:rPr>
          <w:rStyle w:val="C20"/>
          <w:rtl w:val="0"/>
        </w:rPr>
      </w:pPr>
      <w:r>
        <w:rPr>
          <w:rStyle w:val="C20"/>
          <w:rtl w:val="0"/>
        </w:rPr>
        <w:t>Způsoby ověření</w:t>
      </w:r>
    </w:p>
    <w:p>
      <w:pPr>
        <w:pStyle w:val="P12"/>
        <w:framePr w:w="6710" w:h="376" w:hRule="exact" w:wrap="none" w:vAnchor="page" w:hAnchor="margin" w:x="45" w:y="13320"/>
        <w:rPr>
          <w:rStyle w:val="C3"/>
          <w:rtl w:val="0"/>
        </w:rPr>
      </w:pPr>
    </w:p>
    <w:p>
      <w:pPr>
        <w:pStyle w:val="P13"/>
        <w:framePr w:w="6658" w:h="249" w:hRule="exact" w:wrap="none" w:vAnchor="page" w:hAnchor="margin" w:x="71" w:y="13376"/>
        <w:rPr>
          <w:rStyle w:val="C11"/>
          <w:rtl w:val="0"/>
        </w:rPr>
      </w:pPr>
      <w:r>
        <w:rPr>
          <w:rStyle w:val="C11"/>
          <w:rtl w:val="0"/>
        </w:rPr>
        <w:t>a) Popsat možnosti údržby uměleckých odlitků</w:t>
      </w:r>
    </w:p>
    <w:p>
      <w:pPr>
        <w:pStyle w:val="P28"/>
        <w:framePr w:w="3921" w:h="376" w:hRule="exact" w:wrap="none" w:vAnchor="page" w:hAnchor="margin" w:x="6800" w:y="13320"/>
        <w:rPr>
          <w:rStyle w:val="C3"/>
          <w:rtl w:val="0"/>
        </w:rPr>
      </w:pPr>
    </w:p>
    <w:p>
      <w:pPr>
        <w:pStyle w:val="P29"/>
        <w:framePr w:w="3839" w:h="249" w:hRule="exact" w:wrap="none" w:vAnchor="page" w:hAnchor="margin" w:x="6856" w:y="13376"/>
        <w:rPr>
          <w:rStyle w:val="C21"/>
          <w:rtl w:val="0"/>
        </w:rPr>
      </w:pPr>
      <w:r>
        <w:rPr>
          <w:rStyle w:val="C21"/>
          <w:rtl w:val="0"/>
        </w:rPr>
        <w:t>Ústní ověření</w:t>
      </w:r>
    </w:p>
    <w:p>
      <w:pPr>
        <w:pStyle w:val="P16"/>
        <w:framePr w:w="6710" w:h="376" w:hRule="exact" w:wrap="none" w:vAnchor="page" w:hAnchor="margin" w:x="45" w:y="13696"/>
        <w:rPr>
          <w:rStyle w:val="C3"/>
          <w:rtl w:val="0"/>
        </w:rPr>
      </w:pPr>
    </w:p>
    <w:p>
      <w:pPr>
        <w:pStyle w:val="P17"/>
        <w:framePr w:w="6658" w:h="249" w:hRule="exact" w:wrap="none" w:vAnchor="page" w:hAnchor="margin" w:x="71" w:y="13752"/>
        <w:rPr>
          <w:rStyle w:val="C13"/>
          <w:rtl w:val="0"/>
        </w:rPr>
      </w:pPr>
      <w:r>
        <w:rPr>
          <w:rStyle w:val="C13"/>
          <w:rtl w:val="0"/>
        </w:rPr>
        <w:t>b) Navrhnout opravy předloženého poškozeného uměleckého odlitku</w:t>
      </w:r>
    </w:p>
    <w:p>
      <w:pPr>
        <w:pStyle w:val="P30"/>
        <w:framePr w:w="3921" w:h="376" w:hRule="exact" w:wrap="none" w:vAnchor="page" w:hAnchor="margin" w:x="6800" w:y="13696"/>
        <w:rPr>
          <w:rStyle w:val="C3"/>
          <w:rtl w:val="0"/>
        </w:rPr>
      </w:pPr>
    </w:p>
    <w:p>
      <w:pPr>
        <w:pStyle w:val="P31"/>
        <w:framePr w:w="3839" w:h="249" w:hRule="exact" w:wrap="none" w:vAnchor="page" w:hAnchor="margin" w:x="6856" w:y="13752"/>
        <w:rPr>
          <w:rStyle w:val="C22"/>
          <w:rtl w:val="0"/>
        </w:rPr>
      </w:pPr>
      <w:r>
        <w:rPr>
          <w:rStyle w:val="C22"/>
          <w:rtl w:val="0"/>
        </w:rPr>
        <w:t>Praktické předvedení</w:t>
      </w:r>
    </w:p>
    <w:p>
      <w:pPr>
        <w:pStyle w:val="P32"/>
        <w:framePr w:w="10710" w:h="248" w:hRule="exact" w:wrap="none" w:vAnchor="page" w:hAnchor="margin" w:x="28" w:y="141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kovolijec a cizelér / umělecká kovolijka a cizelérka, 27.10.2026 1:34:50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a dodržování technologické kázně. Při hodnocení hotového výrobku je třeba posuzovat kvalitu, přesnost provedení a estetické ztvárnění výrobku.</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odborných dovedností dle tohoto standardu uchazeč prokáže dovednost výroby dělené formy dle zadaného modelu. Předvede uložení modelu do pomocné půlky a navrhne vtokovou soustavu a uložení jádra. Následně samostatně zhotoví dle jiného jednoduššího modelu formu s otevřeným jádrem. Použitá technologie lití, do písku nebo na vytavitelný model, je dohodnuta před zkouškou v závislosti na technologických možnostech provozu autorizované osoby a pracovních zkušenostech uchazeče. Dále předvede na zadaném odlitku cizelování a povrchovou úpravu dle příslušného modelu.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Obsahem vlastní zkoušky je ověření jak teoretických znalostí, tak praktických dovedností, které jsou základním předpokladem pro úspěšné vykonávání řemesla. Vzhledem k omezeným časovým možnostem bude uchazeč demonstrovat pracovní postupy na předem připravených situacích a polotovarech. Jednotlivé části zkoušky musí navazovat chronologicky tak, aby simulovaly celý pracovní postup. Jde o prokázání zručnosti, orientace v problematice a teoretické zvládnutí zadání. Na základě toho je zkoušející schopen posoudit úroveň připravenosti uchazeče k výkonu povolání.</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úvodu je uchazeč seznámen s pracovištěm, popřípadě pracovišti, prostorovým a časovým průběhem zkoušky a pokyny týkajícími se ochrany zdraví, bezpečnosti a hygieny práce a požární ochrany.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Ústní ověřování se provádí formou rozhovorů na jednotlivá témata, tj. kladením otázek ke stanovení postupů řešit problémové situace a zdůvodnění zvolených postupů prací. Před zkouškou jsou předem vybrány a připraveny příslušné vzorky, formy, materiály, nářadí, pomůcky, stejně jako fotografie, výkresy, modely apod.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písemné ověření musí být vyčleněny prostory k sepsání odpovědí. Otázky zadá autorizovaná osoba písemně, ověří, zda uchazeč porozuměl zadání a předem stanoví čas potřebný ke zpracování odpovědí. Uchazeč je zároveň informován, že jde o stručné a výstižné vyjádření požadovaného řešení doplněné případnými náčrty s popiskami. Hodnotí se věcná správnost odpovědí.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ověřování jsou předem připravená pracoviště, materiály, pomůcky a příslušné nářadí v odpovídající kvalitě a především modely k zaformování, dále odlitky, případně plechy určené k cizelování, protepávání, povrchovým úpravám a opravám. Jednotlivé úkoly jsou postupně ústně zadávány a vykonávány. Např. pro předvedení konečné chemické povrchové úpravy patinováním lze využít odlitek, respektive modelovaný plech, který byl předtím opracován v rámci odborné způsobilosti Úpravy povrchů uměleckých odlitků. Pro návrh opravy poškozeného uměleckého odlitku je možné požadovat doplnění chybějící části odlitku, např. domodelování chybějícího prstu ruky. S uchazečem jsou jeho návrhy postupů a užití nástrojů probírány a hodnoceny. Průběžně je kladen důraz na bezpečnost práce a ochranu zdraví při práci. Autorizovaná osoba kontroluje provedenou práci průběžně a zároveň hodnotí přesnost, správnost a kvalitu jejího provedení. </w:t>
      </w:r>
    </w:p>
    <w:p>
      <w:pPr>
        <w:pStyle w:val="P21"/>
        <w:framePr w:w="7654" w:h="331" w:hRule="exact" w:wrap="none" w:vAnchor="page" w:hAnchor="margin" w:x="28" w:y="15940"/>
        <w:rPr>
          <w:rStyle w:val="C16"/>
          <w:rtl w:val="0"/>
        </w:rPr>
      </w:pPr>
      <w:r>
        <w:rPr>
          <w:rStyle w:val="C16"/>
          <w:rtl w:val="0"/>
        </w:rPr>
        <w:t>Umělecký kovolijec a cizelér / umělecká kovolijka a cizelérka, 27.10.2026 1:34:50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12"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7564"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4"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4"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kovolijectví a cizelérství nebo uměleckého kovářství a zámečnictví nebo uměleckého pasířství a alespoň 5 let odborné praxe v oblasti uměleckořemeslné kovolijecké a cizelérské výroby, z toho minimálně jeden rok v období posledních dvou let před podáním žádosti o udělení autorizace.</w:t>
      </w:r>
    </w:p>
    <w:p>
      <w:pPr>
        <w:keepNext w:val="0"/>
        <w:keepLines w:val="1"/>
        <w:framePr w:w="10766" w:h="7564"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7564"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7564"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prostorovou tvorbu v oblasti zpracování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7564"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82-040-H Umělecký kovolijec a cizelér / umělecká kovolijka a cizelérka a alespoň 5 let odborné praxe v oblasti uměleckořemeslné kovolijecké a cizelérské výroby, z toho minimálně jeden rok v období posledních dvou let před podáním žádosti o udělení autorizace..</w:t>
      </w:r>
    </w:p>
    <w:p>
      <w:pPr>
        <w:keepNext w:val="0"/>
        <w:keepLines w:val="0"/>
        <w:framePr w:w="10766" w:h="7564"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4"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4"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4"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kovolijec a cizelér / umělecká kovolijka a cizelérka, 27.10.2026 1:34:50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Kovolijecká dílna splňující požadavky bezpečnosti a hygieny práce se základním vybavením:</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zařízení - elektrická, plynová nebo koksová pec</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tavicí kelímek pro natavení, transport a odlití taveniny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 slitina určená pro daný odlitek, případně legovací přísady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pro manipulační práce</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zařízení - kleště, vidlice, pomůcky k ošetření taveniny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formování - podle charakteru odlitku a zvoleného způsobu formování a druhu formovacího materiálu</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formovací nástroje, nářadí a pomůcky k ručnímu formování</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materiály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práci při odlévání</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Cizelérská dílna splňující požadavky bezpečnosti a hygieny práce se základním vybavením:</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zámečnický svěrák, bruska, vrtačka</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cizelérské ruční nářadí, včetně úhlové brusky, vzduchové frézky ap.</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tepání kovů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svařování kovů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vybavení pro povrchové úpravy a chemické úpravy povrchů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 práci při cizelování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vybavení k zajištění a podpoře obsahu přezkoušení: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jednoduché technické výkresy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 pro předvedení jejího složení včetně založení jader</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tři fotografie uměleckých řemeslných předmětů různých slohových provedení nebo jejich modelů či odlitků pro slohové zařazování a klasifikaci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různých vzorků odlitých matriálů pro určování, klasifikaci a předvádění požadovaných úkonů (svarů a jejich úprav, cizelování, chemických úprav povrchů apod.), model či modely uměleckého řemeslného odlitku pro praktickou ukázku zaformování modelu, odlití a cizelování</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vybrané kovolijecké a cizelérské nářadí a nástroje pro popis i pro praktické předvedení jejich zhotovení a úprav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složený umělecký odlitek pro určení dělící roviny částí a jejich konečného sestavení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poškozený umělecký odlitek pro navržení jeho opravy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syrový odlitek a chemické přípravky pro předvedení jeho cizelování a povrchové úpravy a plech pro přezkoušení tepání a cizelování dle návrhu</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23"/>
        <w:rPr>
          <w:rStyle w:val="C3"/>
          <w:rtl w:val="0"/>
        </w:rPr>
      </w:pPr>
    </w:p>
    <w:p>
      <w:pPr>
        <w:pStyle w:val="P35"/>
        <w:framePr w:w="10710" w:h="340" w:hRule="exact" w:wrap="none" w:vAnchor="page" w:hAnchor="margin" w:x="28" w:y="13223"/>
        <w:rPr>
          <w:rStyle w:val="C25"/>
          <w:rtl w:val="0"/>
        </w:rPr>
      </w:pPr>
      <w:r>
        <w:rPr>
          <w:rStyle w:val="C25"/>
          <w:rtl w:val="0"/>
        </w:rPr>
        <w:t>Doba přípravy na zkoušku</w:t>
      </w:r>
    </w:p>
    <w:p>
      <w:pPr>
        <w:keepNext w:val="0"/>
        <w:keepLines w:val="0"/>
        <w:framePr w:w="10766" w:h="1036" w:hRule="exact" w:wrap="none" w:vAnchor="page" w:hAnchor="margin" w:x="0" w:y="13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Umělecký kovolijec a cizelér / umělecká kovolijka a cizelérka, 27.10.2026 1:34:50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21 hodin (hodinou se rozumí 60 minut). Zkouška bude rozložena do více dnů.</w:t>
      </w:r>
    </w:p>
    <w:p>
      <w:pPr>
        <w:pStyle w:val="P21"/>
        <w:framePr w:w="7654" w:h="331" w:hRule="exact" w:wrap="none" w:vAnchor="page" w:hAnchor="margin" w:x="28" w:y="15940"/>
        <w:rPr>
          <w:rStyle w:val="C16"/>
          <w:rtl w:val="0"/>
        </w:rPr>
      </w:pPr>
      <w:r>
        <w:rPr>
          <w:rStyle w:val="C16"/>
          <w:rtl w:val="0"/>
        </w:rPr>
        <w:t>Umělecký kovolijec a cizelér / umělecká kovolijka a cizelérka, 27.10.2026 1:34:50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umělecká a řemeslná, Praha 5 - Zlíchov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uměleckořemeslná, s. r. o., Praha 9</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Buzuluk Komárov,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Aleš Svojtka,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Vacek,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kovolijec a cizelér / umělecká kovolijka a cizelérka, 27.10.2026 1:34:50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DABD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93B7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42EE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7BE9F7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17EB76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