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9F6EB1" Type="http://schemas.openxmlformats.org/officeDocument/2006/relationships/officeDocument" Target="/word/document.xml" /><Relationship Id="coreR419F6EB1" Type="http://schemas.openxmlformats.org/package/2006/relationships/metadata/core-properties" Target="/docProps/core.xml" /><Relationship Id="customR419F6E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 pro opravy karoserií bez lakování metodou PDR (Paintless Dent Repair) (kód: 23-112-H)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karosérií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Kalkulace opravy vozidla po krupobití pomocí podkladů pojišťoven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kritických promáčklin na karoserii vozidla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Určení rozdílu postupu opravy metodou PDR mezi různým materiálem dílu (ocel, hliníková slitina)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správného nářadí dle jednotlivých dílů karoserie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opravách karoserií lepící metodou bez poškození laku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Použití světelné trubice na osvětlení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rizik při opravách karoserie vozidla metodou PDR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Oprava promáčklin na dílech karoserie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13.9.2026 18:56:49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karosérií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(elektronické nebo tištěné podobě) díl,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Kalkulace opravy vozidla po krupobití pomocí podkladů pojišťoven</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Orientovat se v postupu běžné kalkulace ceny opravy vozidla dle pojišťoven</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Určit ekonomickou hranici opravy jednotlivých dílů a rozpoznat tzv. totální škodu na vozidle</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Rozpoznat, které důlky jsou od krup a které jsou způsobeny jiným poškozením, tzv. parkovací škody</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a ústní ověření</w:t>
      </w:r>
    </w:p>
    <w:p>
      <w:pPr>
        <w:pStyle w:val="P16"/>
        <w:framePr w:w="6710" w:h="376" w:hRule="exact" w:wrap="none" w:vAnchor="page" w:hAnchor="margin" w:x="45" w:y="11718"/>
        <w:rPr>
          <w:rStyle w:val="C3"/>
          <w:rtl w:val="0"/>
        </w:rPr>
      </w:pPr>
    </w:p>
    <w:p>
      <w:pPr>
        <w:pStyle w:val="P17"/>
        <w:framePr w:w="6658" w:h="249" w:hRule="exact" w:wrap="none" w:vAnchor="page" w:hAnchor="margin" w:x="71" w:y="11774"/>
        <w:rPr>
          <w:rStyle w:val="C13"/>
          <w:rtl w:val="0"/>
        </w:rPr>
      </w:pPr>
      <w:r>
        <w:rPr>
          <w:rStyle w:val="C13"/>
          <w:rtl w:val="0"/>
        </w:rPr>
        <w:t>d) Označit a spočítat důlky po krupobití na vozidle</w:t>
      </w:r>
    </w:p>
    <w:p>
      <w:pPr>
        <w:pStyle w:val="P30"/>
        <w:framePr w:w="3921" w:h="376" w:hRule="exact" w:wrap="none" w:vAnchor="page" w:hAnchor="margin" w:x="6800" w:y="11718"/>
        <w:rPr>
          <w:rStyle w:val="C3"/>
          <w:rtl w:val="0"/>
        </w:rPr>
      </w:pPr>
    </w:p>
    <w:p>
      <w:pPr>
        <w:pStyle w:val="P31"/>
        <w:framePr w:w="3839" w:h="249"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Posuzování kritických promáčklin na karoserii vozidla</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383" w:hRule="exact" w:wrap="none" w:vAnchor="page" w:hAnchor="margin" w:x="45" w:y="13459"/>
        <w:rPr>
          <w:rStyle w:val="C3"/>
          <w:rtl w:val="0"/>
        </w:rPr>
      </w:pPr>
    </w:p>
    <w:p>
      <w:pPr>
        <w:pStyle w:val="P13"/>
        <w:framePr w:w="6658" w:h="256" w:hRule="exact" w:wrap="none" w:vAnchor="page" w:hAnchor="margin" w:x="71" w:y="13515"/>
        <w:rPr>
          <w:rStyle w:val="C11"/>
          <w:rtl w:val="0"/>
        </w:rPr>
      </w:pPr>
      <w:r>
        <w:rPr>
          <w:rStyle w:val="C11"/>
          <w:rtl w:val="0"/>
        </w:rPr>
        <w:t>a) Posoudit důlky, kde je již plech vytažený a je možnost vzniku tzv. „lupavky“</w:t>
      </w:r>
    </w:p>
    <w:p>
      <w:pPr>
        <w:pStyle w:val="P28"/>
        <w:framePr w:w="3921" w:h="383" w:hRule="exact" w:wrap="none" w:vAnchor="page" w:hAnchor="margin" w:x="6800" w:y="13459"/>
        <w:rPr>
          <w:rStyle w:val="C3"/>
          <w:rtl w:val="0"/>
        </w:rPr>
      </w:pPr>
    </w:p>
    <w:p>
      <w:pPr>
        <w:pStyle w:val="P29"/>
        <w:framePr w:w="3839" w:h="256" w:hRule="exact" w:wrap="none" w:vAnchor="page" w:hAnchor="margin" w:x="6856" w:y="13515"/>
        <w:rPr>
          <w:rStyle w:val="C21"/>
          <w:rtl w:val="0"/>
        </w:rPr>
      </w:pPr>
      <w:r>
        <w:rPr>
          <w:rStyle w:val="C21"/>
          <w:rtl w:val="0"/>
        </w:rPr>
        <w:t>Ústní ověření</w:t>
      </w:r>
    </w:p>
    <w:p>
      <w:pPr>
        <w:pStyle w:val="P16"/>
        <w:framePr w:w="6710" w:h="376" w:hRule="exact" w:wrap="none" w:vAnchor="page" w:hAnchor="margin" w:x="45" w:y="13841"/>
        <w:rPr>
          <w:rStyle w:val="C3"/>
          <w:rtl w:val="0"/>
        </w:rPr>
      </w:pPr>
    </w:p>
    <w:p>
      <w:pPr>
        <w:pStyle w:val="P17"/>
        <w:framePr w:w="6658" w:h="249" w:hRule="exact" w:wrap="none" w:vAnchor="page" w:hAnchor="margin" w:x="71" w:y="13897"/>
        <w:rPr>
          <w:rStyle w:val="C13"/>
          <w:rtl w:val="0"/>
        </w:rPr>
      </w:pPr>
      <w:r>
        <w:rPr>
          <w:rStyle w:val="C13"/>
          <w:rtl w:val="0"/>
        </w:rPr>
        <w:t>b) Posoudit důlky, které vznikly již při výrobě (lisování a přilepením výztuhy)</w:t>
      </w:r>
    </w:p>
    <w:p>
      <w:pPr>
        <w:pStyle w:val="P30"/>
        <w:framePr w:w="3921" w:h="376" w:hRule="exact" w:wrap="none" w:vAnchor="page" w:hAnchor="margin" w:x="6800" w:y="13841"/>
        <w:rPr>
          <w:rStyle w:val="C3"/>
          <w:rtl w:val="0"/>
        </w:rPr>
      </w:pPr>
    </w:p>
    <w:p>
      <w:pPr>
        <w:pStyle w:val="P31"/>
        <w:framePr w:w="3839" w:h="249" w:hRule="exact" w:wrap="none" w:vAnchor="page" w:hAnchor="margin" w:x="6856" w:y="13897"/>
        <w:rPr>
          <w:rStyle w:val="C22"/>
          <w:rtl w:val="0"/>
        </w:rPr>
      </w:pPr>
      <w:r>
        <w:rPr>
          <w:rStyle w:val="C22"/>
          <w:rtl w:val="0"/>
        </w:rPr>
        <w:t>Ústní ověření</w:t>
      </w:r>
    </w:p>
    <w:p>
      <w:pPr>
        <w:pStyle w:val="P12"/>
        <w:framePr w:w="6710" w:h="376" w:hRule="exact" w:wrap="none" w:vAnchor="page" w:hAnchor="margin" w:x="45" w:y="14218"/>
        <w:rPr>
          <w:rStyle w:val="C3"/>
          <w:rtl w:val="0"/>
        </w:rPr>
      </w:pPr>
    </w:p>
    <w:p>
      <w:pPr>
        <w:pStyle w:val="P13"/>
        <w:framePr w:w="6658" w:h="249" w:hRule="exact" w:wrap="none" w:vAnchor="page" w:hAnchor="margin" w:x="71" w:y="14274"/>
        <w:rPr>
          <w:rStyle w:val="C11"/>
          <w:rtl w:val="0"/>
        </w:rPr>
      </w:pPr>
      <w:r>
        <w:rPr>
          <w:rStyle w:val="C11"/>
          <w:rtl w:val="0"/>
        </w:rPr>
        <w:t>c) Popsat způsob rozpoznání důlků s mikro-prasklinami v laku</w:t>
      </w:r>
    </w:p>
    <w:p>
      <w:pPr>
        <w:pStyle w:val="P28"/>
        <w:framePr w:w="3921" w:h="376" w:hRule="exact" w:wrap="none" w:vAnchor="page" w:hAnchor="margin" w:x="6800" w:y="14218"/>
        <w:rPr>
          <w:rStyle w:val="C3"/>
          <w:rtl w:val="0"/>
        </w:rPr>
      </w:pPr>
    </w:p>
    <w:p>
      <w:pPr>
        <w:pStyle w:val="P29"/>
        <w:framePr w:w="3839" w:h="249" w:hRule="exact" w:wrap="none" w:vAnchor="page" w:hAnchor="margin" w:x="6856" w:y="14274"/>
        <w:rPr>
          <w:rStyle w:val="C21"/>
          <w:rtl w:val="0"/>
        </w:rPr>
      </w:pPr>
      <w:r>
        <w:rPr>
          <w:rStyle w:val="C21"/>
          <w:rtl w:val="0"/>
        </w:rPr>
        <w:t>Ústní ověření</w:t>
      </w:r>
    </w:p>
    <w:p>
      <w:pPr>
        <w:pStyle w:val="P32"/>
        <w:framePr w:w="10710" w:h="248" w:hRule="exact" w:wrap="none" w:vAnchor="page" w:hAnchor="margin" w:x="28" w:y="14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13.9.2026 18:56:49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rozdílu postupu opravy metodou PDR mezi různým materiálem dílu (ocel, hliníková slitina)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rozpoznání dílů karoserie z hliníkové slitiny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rozdíl mezi opravou ocelového dílu a dílu z hliníkové slitiny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Výběr správného nářadí dle jednotlivých dílů karoserie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Zvolit nářadí používané na opravy kapoty, dveří a střechy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Zvolit nářadí používané na opravy nedostupných míst</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Orientace v opravách karoserií lepící metodou bez poškození laku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Orientovat se v různých druzích lepidel, jejich tepelných vlastnostech, technologických postupech oprav a možnostech využití</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způsob použití lepicí pistole a přizpůsobení teploty pistole a lepidla</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Orientovat se v možnostech použití různých vytahovacích adaptérů (oválný, kulatý, hranatý, atd.)</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Použití světelné trubice na osvětlení</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Zvolit správný způsob osvětlení u různých druhů důlků karoserie</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 a 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Zvolit správný způsob osvětlení u obnovení struktury dílů karoserie</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Praktické předvedení a ústní ověření</w:t>
      </w:r>
    </w:p>
    <w:p>
      <w:pPr>
        <w:pStyle w:val="P32"/>
        <w:framePr w:w="10710" w:h="248" w:hRule="exact" w:wrap="none" w:vAnchor="page" w:hAnchor="margin" w:x="28" w:y="11024"/>
        <w:rPr>
          <w:rStyle w:val="C23"/>
          <w:rtl w:val="0"/>
        </w:rPr>
      </w:pPr>
      <w:r>
        <w:rPr>
          <w:rStyle w:val="C23"/>
          <w:rtl w:val="0"/>
        </w:rPr>
        <w:t>Je třeba splnit obě kritéria.</w:t>
      </w:r>
    </w:p>
    <w:p>
      <w:pPr>
        <w:pStyle w:val="P23"/>
        <w:framePr w:w="10710" w:h="340" w:hRule="exact" w:wrap="none" w:vAnchor="page" w:hAnchor="margin" w:x="28" w:y="11460"/>
        <w:rPr>
          <w:rStyle w:val="C18"/>
          <w:rtl w:val="0"/>
        </w:rPr>
      </w:pPr>
      <w:r>
        <w:rPr>
          <w:rStyle w:val="C18"/>
          <w:rtl w:val="0"/>
        </w:rPr>
        <w:t>Diagnostika rizik při opravách karoserie vozidla metodou PDR</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a) Rozpoznat dvojité sklo (thermo sklo) a popsat rizika při opravách metodou PDR</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Praktické předvedení a ústní ověření</w:t>
      </w:r>
    </w:p>
    <w:p>
      <w:pPr>
        <w:pStyle w:val="P16"/>
        <w:framePr w:w="6710" w:h="607" w:hRule="exact" w:wrap="none" w:vAnchor="page" w:hAnchor="margin" w:x="45" w:y="12882"/>
        <w:rPr>
          <w:rStyle w:val="C3"/>
          <w:rtl w:val="0"/>
        </w:rPr>
      </w:pPr>
    </w:p>
    <w:p>
      <w:pPr>
        <w:pStyle w:val="P17"/>
        <w:framePr w:w="6658" w:h="480" w:hRule="exact" w:wrap="none" w:vAnchor="page" w:hAnchor="margin" w:x="71" w:y="12938"/>
        <w:rPr>
          <w:rStyle w:val="C13"/>
          <w:rtl w:val="0"/>
        </w:rPr>
      </w:pPr>
      <w:r>
        <w:rPr>
          <w:rStyle w:val="C13"/>
          <w:rtl w:val="0"/>
        </w:rPr>
        <w:t>b) Rozpoznat, že vozidlo je přelakováno a popsat rizika při opravách metodou PDR</w:t>
      </w:r>
    </w:p>
    <w:p>
      <w:pPr>
        <w:pStyle w:val="P30"/>
        <w:framePr w:w="3921" w:h="607" w:hRule="exact" w:wrap="none" w:vAnchor="page" w:hAnchor="margin" w:x="6800" w:y="12882"/>
        <w:rPr>
          <w:rStyle w:val="C3"/>
          <w:rtl w:val="0"/>
        </w:rPr>
      </w:pPr>
    </w:p>
    <w:p>
      <w:pPr>
        <w:pStyle w:val="P31"/>
        <w:framePr w:w="3839" w:h="480" w:hRule="exact" w:wrap="none" w:vAnchor="page" w:hAnchor="margin" w:x="6856" w:y="12938"/>
        <w:rPr>
          <w:rStyle w:val="C22"/>
          <w:rtl w:val="0"/>
        </w:rPr>
      </w:pPr>
      <w:r>
        <w:rPr>
          <w:rStyle w:val="C22"/>
          <w:rtl w:val="0"/>
        </w:rPr>
        <w:t>Praktické předvedení a ústní ověření</w:t>
      </w:r>
    </w:p>
    <w:p>
      <w:pPr>
        <w:pStyle w:val="P32"/>
        <w:framePr w:w="10710" w:h="248" w:hRule="exact" w:wrap="none" w:vAnchor="page" w:hAnchor="margin" w:x="28" w:y="136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13.9.2026 18:56:49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promáčklin na dílech karoserie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Opravit promáčkliny na dveřích vozidla o průměru 10-15 cm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Opravit cca 20 menších důlků na kapotě karoserie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zaklepání důlku pomocí „plastové tužky“ při přetažení materiálu karoserie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Opravit 5 menších důlků na bočním rámu střechy vozidla pomocí „lepicí metody“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13.9.2026 18:56:49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http://katalog.nsp.cz/karta_p.aspx?id_jp=2402&amp;kod_sm1=37).</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dle dokumentace výrobce vozidla</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dle dokumentace výrobce vozidla</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okruhů ověřování některých kompetencí:</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Kalkulace opravy vozidla po krupobití pomocí podkladů pojišťoven</w:t>
      </w:r>
    </w:p>
    <w:p>
      <w:pPr>
        <w:keepNext w:val="0"/>
        <w:keepLines w:val="1"/>
        <w:framePr w:w="10766" w:h="96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označit důlky na celém vozidle, kalkuluje se na vozidle každý díl zvlášť, kalkulační podklady - používáno pojišťovnou, existují smluvní opravci pojišťoven, jak se řeší, pokud PDR technik není smluvní od pojišťoven, musí se používat ceník pojišťoven</w:t>
      </w:r>
    </w:p>
    <w:p>
      <w:pPr>
        <w:keepNext w:val="0"/>
        <w:keepLines w:val="1"/>
        <w:framePr w:w="10766" w:h="96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 znamená ekonomická hranice opravy jednotlivých dílů, co používají pojišťovny k rychlé kontrole ekonomické hranice, co znamená totální škoda vozidla, jak se zjistí, jestli je či není vozidlo v totální škodě</w:t>
      </w:r>
    </w:p>
    <w:p>
      <w:pPr>
        <w:keepNext w:val="0"/>
        <w:keepLines w:val="1"/>
        <w:framePr w:w="10766" w:h="96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kapota a boční rám </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Posuzování kritických promáčklin na karoserii vozidla</w:t>
      </w:r>
    </w:p>
    <w:p>
      <w:pPr>
        <w:keepNext w:val="0"/>
        <w:keepLines w:val="1"/>
        <w:framePr w:w="10766" w:h="96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 znamená “lupavka”, za jakých podmínek často vzniká “lupavka”, jak se řeší oprava "lupavky"</w:t>
      </w:r>
    </w:p>
    <w:p>
      <w:pPr>
        <w:keepNext w:val="0"/>
        <w:keepLines w:val="1"/>
        <w:framePr w:w="10766" w:h="96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kde se často ukážou důlky po lisování z výroby, kde se často ukážou důlky po přilepení výztuhy z výroby, jak se poznají takové vady</w:t>
      </w:r>
    </w:p>
    <w:p>
      <w:pPr>
        <w:keepNext w:val="0"/>
        <w:keepLines w:val="1"/>
        <w:framePr w:w="10766" w:h="96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 se nejlépe poznají mikro-praskliny, kde se často tvoří mikro-praskliny, jak se řeší oprava mikro-praskliny</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Určení rozdílu postupu opravy metodou PDR mezi různým materiálem dílu (ocel, hliník)</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jaké vlastnosti má hliník proti oceli u metody PDR (Paintless Dent Repair), je možné hliníkový díl opravit metodou PDR (Paintless Dent Repair), je možné hliníkový díl opravit lepením </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Použití světelné trubice na osvětlení</w:t>
      </w:r>
    </w:p>
    <w:p>
      <w:pPr>
        <w:keepNext w:val="0"/>
        <w:keepLines w:val="1"/>
        <w:framePr w:w="10766" w:h="969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používání světelné trubice u hlubokých důlků, běžné používání světelné trubice u menších důlků</w:t>
      </w:r>
    </w:p>
    <w:p>
      <w:pPr>
        <w:keepNext w:val="0"/>
        <w:keepLines w:val="1"/>
        <w:framePr w:w="10766" w:h="969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používání světelné trubice, pokud se doladí celková struktura dílu, používání světelné trubice na rovné plochy (kapota, střecha,..), aby se docílila 100% kvalita opravy metody PDR</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technologických opatřeních při práci na vozidle</w:t>
      </w:r>
    </w:p>
    <w:p>
      <w:pPr>
        <w:keepNext w:val="0"/>
        <w:keepLines w:val="1"/>
        <w:framePr w:w="10766" w:h="969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poznání dvojitého skla na vozidle, vedení postupu opravy, pokud se opravuje důlek na dveřích vozidla vybaveného dvojitým sklem</w:t>
      </w:r>
    </w:p>
    <w:p>
      <w:pPr>
        <w:keepNext w:val="0"/>
        <w:keepLines w:val="1"/>
        <w:framePr w:w="10766" w:h="969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 poznat, pokud je díl již přelakován (byl lakován), používání metody PDR pro lakování dílů, používání metody PDR “lepení” na lakovaný díl</w:t>
      </w:r>
    </w:p>
    <w:p>
      <w:pPr>
        <w:keepNext w:val="0"/>
        <w:keepLines w:val="0"/>
        <w:framePr w:w="10766" w:h="9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57"/>
        <w:rPr>
          <w:rStyle w:val="C3"/>
          <w:rtl w:val="0"/>
        </w:rPr>
      </w:pPr>
    </w:p>
    <w:p>
      <w:pPr>
        <w:pStyle w:val="P35"/>
        <w:framePr w:w="10710" w:h="340" w:hRule="exact" w:wrap="none" w:vAnchor="page" w:hAnchor="margin" w:x="28" w:y="12757"/>
        <w:rPr>
          <w:rStyle w:val="C25"/>
          <w:rtl w:val="0"/>
        </w:rPr>
      </w:pPr>
      <w:r>
        <w:rPr>
          <w:rStyle w:val="C25"/>
          <w:rtl w:val="0"/>
        </w:rPr>
        <w:t>Výsledné hodnocení</w:t>
      </w:r>
    </w:p>
    <w:p>
      <w:pPr>
        <w:keepNext w:val="0"/>
        <w:keepLines w:val="0"/>
        <w:framePr w:w="10766" w:h="1497" w:hRule="exact" w:wrap="none" w:vAnchor="page" w:hAnchor="margin" w:x="0" w:y="130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13.9.2026 18:56:49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04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konstrukci a opravy karoserií motorových vozidel a alespoň 5 let odborné praxe v oblasti oprav karoserií bez poškození laku metodou PDR, z toho minimálně jeden rok v období posledních dvou let před podáním žádosti o autorizaci. </w:t>
      </w:r>
    </w:p>
    <w:p>
      <w:pPr>
        <w:keepNext w:val="0"/>
        <w:keepLines w:val="1"/>
        <w:framePr w:w="10766" w:h="8500"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činnostech v oblasti oprav karoserií bez poškození laku metodou PDR, z toho minimálně jeden rok v období posledních dvou let před podáním žádosti o autorizaci. </w:t>
      </w:r>
    </w:p>
    <w:p>
      <w:pPr>
        <w:keepNext w:val="0"/>
        <w:keepLines w:val="1"/>
        <w:framePr w:w="10766" w:h="8500"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karoserií bez poškození laku metodou PDR, z toho minimálně jeden rok v období posledních dvou let před podáním žádosti o udělení autorizace.</w:t>
      </w:r>
    </w:p>
    <w:p>
      <w:pPr>
        <w:keepNext w:val="0"/>
        <w:keepLines w:val="1"/>
        <w:framePr w:w="10766" w:h="8500"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konstrukci motorových vozidel a alespoň 5 let odborné praxe v opravárenských nebo vzdělávacích nebo řídicích činnostech v oblasti oprav karoserií bez poškození laku metodou PDR, z toho minimálně jeden rok v období posledních dvou let před podáním žádosti o udělení autorizace. </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430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430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13.9.2026 18:56:49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vybavení:</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opravy karoserií vozidel</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servis,údržbu a opravy vozidel</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dílenské nářadí</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PDR nářadí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PDR nářadí pro opravu všech dílů karoserie vozidla (kapota, střecha, blatník, dveře, boční rám...)</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speciální kladivo PDR</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silonová tužka na zaklepávání přetlačených míst</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prodloužené nářadí pro opravu střechy atd. větších vozidel (SUV, VAN, atd.)</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opravu dveří bez nutné demontáže čalounění</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ochranný kryt na boční okno</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klín pevný nebo nafukovací pro rozšíření otvoru místa opravy</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lepicí metody</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lepicí pistole s regulátorem teploty</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tavné lepidlo pro použití PDR dle teplotních podmínek (teplo, zima)</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vytahovací adaptéry (oválné, kulaté, hranaté) ve velikosti malé, střední a velké</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vytahovací kladivo velké</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vytahovací kleště na menší důlky</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speciální roztok na odlepení lepidla</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nutné vybavení PDR nářadí</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mobilní velká polohovací lampa PDR</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malá polohovací lampa (možnost přidělání na karoserii podtlakem)</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mobilní stojan na demontované a těžce poškozené díly (kapota, 5. dveře)</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speciální polohovací PDR držáky kapoty + upevňovací popruhy</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upevňovací prvky pro zavěšení PDR nářadí (podlatkové, závěsné)</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mobilní stolička pro opravu bočních stran vozidla</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schůdky na zvýšení pracovní pozice technika u vyšších vozidel (SUV, VAN, atd.)</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indukční zařízení na stažení přetaženého materiálu bez nutnosti lakování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lešticí výbava</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leštička s možností nastavení rychlostí otáček</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lešticí pasty na obnovení laku</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brousicí bloky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558"/>
        <w:rPr>
          <w:rStyle w:val="C3"/>
          <w:rtl w:val="0"/>
        </w:rPr>
      </w:pPr>
    </w:p>
    <w:p>
      <w:pPr>
        <w:pStyle w:val="P35"/>
        <w:framePr w:w="10710" w:h="340" w:hRule="exact" w:wrap="none" w:vAnchor="page" w:hAnchor="margin" w:x="28" w:y="14558"/>
        <w:rPr>
          <w:rStyle w:val="C25"/>
          <w:rtl w:val="0"/>
        </w:rPr>
      </w:pPr>
      <w:r>
        <w:rPr>
          <w:rStyle w:val="C25"/>
          <w:rtl w:val="0"/>
        </w:rPr>
        <w:t>Doba přípravy na zkoušku</w:t>
      </w:r>
    </w:p>
    <w:p>
      <w:pPr>
        <w:keepNext w:val="0"/>
        <w:keepLines w:val="0"/>
        <w:framePr w:w="10766" w:h="1036" w:hRule="exact" w:wrap="none" w:vAnchor="page" w:hAnchor="margin" w:x="0" w:y="148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13.9.2026 18:56:49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13.9.2026 18:56:49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13.9.2026 18:56:49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9260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82471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4ED88B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E28AC16"/>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610474BF"/>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7A36634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