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A36EE" Type="http://schemas.openxmlformats.org/officeDocument/2006/relationships/officeDocument" Target="/word/document.xml" /><Relationship Id="coreR146A36EE" Type="http://schemas.openxmlformats.org/package/2006/relationships/metadata/core-properties" Target="/docProps/core.xml" /><Relationship Id="customR146A36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/ technička desinatérka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desinatér / technička desinatérka, 29.10.2026 3:18:08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desinatér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desinatér / technička desinatérka, 29.10.2026 3:18:08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