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DAFC9C" Type="http://schemas.openxmlformats.org/officeDocument/2006/relationships/officeDocument" Target="/word/document.xml" /><Relationship Id="coreR72DAFC9C" Type="http://schemas.openxmlformats.org/package/2006/relationships/metadata/core-properties" Target="/docProps/core.xml" /><Relationship Id="customR72DAFC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 a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a popsat základní ustanovení bezpečnosti práce a bezpečnosti provozu vztahující se na obsluhu zařízení pro trhací práce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popsat použití osobních ochranných pracovních prostředků a pomůcek, včetně hygienických prostředků vrtače pro trhací práce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bezpečnostní opatření při práci ve výškách a nad volnou hloubkou, včetně osobního a kolektivního jištění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97"/>
        <w:rPr>
          <w:rStyle w:val="C18"/>
          <w:rtl w:val="0"/>
        </w:rPr>
      </w:pPr>
      <w:r>
        <w:rPr>
          <w:rStyle w:val="C18"/>
          <w:rtl w:val="0"/>
        </w:rPr>
        <w:t>Manipulace s vrtným nářadím na pracovní plošině při vrtání, zapouštění, tažení nářadí a stěhování vrtných souprav</w:t>
      </w:r>
    </w:p>
    <w:p>
      <w:pPr>
        <w:pStyle w:val="P24"/>
        <w:framePr w:w="6713" w:h="376" w:hRule="exact" w:wrap="none" w:vAnchor="page" w:hAnchor="margin" w:x="45" w:y="65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76"/>
        <w:rPr>
          <w:rStyle w:val="C11"/>
          <w:rtl w:val="0"/>
        </w:rPr>
      </w:pPr>
      <w:r>
        <w:rPr>
          <w:rStyle w:val="C11"/>
          <w:rtl w:val="0"/>
        </w:rPr>
        <w:t>a) Popsat úkony spojené s přesunem vrtací soupravy po těžebních řezech na nové pracoviště</w:t>
      </w:r>
    </w:p>
    <w:p>
      <w:pPr>
        <w:pStyle w:val="P28"/>
        <w:framePr w:w="3921" w:h="607" w:hRule="exact" w:wrap="none" w:vAnchor="page" w:hAnchor="margin" w:x="6800" w:y="69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7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3"/>
        <w:rPr>
          <w:rStyle w:val="C13"/>
          <w:rtl w:val="0"/>
        </w:rPr>
      </w:pPr>
      <w:r>
        <w:rPr>
          <w:rStyle w:val="C13"/>
          <w:rtl w:val="0"/>
        </w:rPr>
        <w:t>b) Připravit k provozu a k přepravě vrtnou soupravu, vysvětlit postup práce před zahájením provozu, během vrtání a po skončení pracovní činnosti</w:t>
      </w:r>
    </w:p>
    <w:p>
      <w:pPr>
        <w:pStyle w:val="P30"/>
        <w:framePr w:w="3921" w:h="607" w:hRule="exact" w:wrap="none" w:vAnchor="page" w:hAnchor="margin" w:x="6800" w:y="7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89"/>
        <w:rPr>
          <w:rStyle w:val="C11"/>
          <w:rtl w:val="0"/>
        </w:rPr>
      </w:pPr>
      <w:r>
        <w:rPr>
          <w:rStyle w:val="C11"/>
          <w:rtl w:val="0"/>
        </w:rPr>
        <w:t>c) Popsat úkony a bezpečnostní opatření související s ustavením a zakotvením vrtací soupravy do správné polohy, popsat vrtací nářadí vrtací soupravy</w:t>
      </w:r>
    </w:p>
    <w:p>
      <w:pPr>
        <w:pStyle w:val="P28"/>
        <w:framePr w:w="3921" w:h="831" w:hRule="exact" w:wrap="none" w:vAnchor="page" w:hAnchor="margin" w:x="6800" w:y="81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vrtné soupravy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vrtnou soupravu (rotačně-řeznou, přiklepnou, rotačně-přiklepnou, ruční vrtací kladivo) a vysvětlit její funkci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a popsat nástroje, nářadí, osobní ochranné pracovní prostředky a ostatní potřebné náležitosti k provádění vrtných prací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bezpečnost práce při vrtání důlních vrtů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Připravit vrtné zařízení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Řídit a kontrolovat chod při zahájení provozu vrtné soupravy, při provozu vrtné soupravy a při odstavení z provozu vrtné soupravy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Odečíst údaje měřidel, měřicích přístrojů nebo jiných ukazatelů informujících o průběhu činnosti vrtací soupravy jak v rámci kabiny, tak i při dálkovém ovládání</w:t>
      </w:r>
    </w:p>
    <w:p>
      <w:pPr>
        <w:pStyle w:val="P30"/>
        <w:framePr w:w="3921" w:h="831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Zvolit parametry vrtání (rotace a přítlak) podle druhu horniny, správné vrtné nástroje, nářadí či pomůcky a předvést obsluhu vrtného zařízení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Popsat správné uložení a údržbu nástrojů, nářadí a pomůcek používaných při činnosti vrtných souprav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Kontrolovat, ošetřovat, udržovat a vykonávat drobné provozní opravy vrtné soupravy</w:t>
      </w:r>
    </w:p>
    <w:p>
      <w:pPr>
        <w:pStyle w:val="P28"/>
        <w:framePr w:w="3921" w:h="607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0"/>
        <w:rPr>
          <w:rStyle w:val="C13"/>
          <w:rtl w:val="0"/>
        </w:rPr>
      </w:pPr>
      <w:r>
        <w:rPr>
          <w:rStyle w:val="C13"/>
          <w:rtl w:val="0"/>
        </w:rPr>
        <w:t>j) Vysvětlit povinnosti obsluhy vrtací soupravy dle vyhlášky ČBÚ 26/1989 Sb.</w:t>
      </w:r>
    </w:p>
    <w:p>
      <w:pPr>
        <w:pStyle w:val="P30"/>
        <w:framePr w:w="3921" w:h="376" w:hRule="exact" w:wrap="none" w:vAnchor="page" w:hAnchor="margin" w:x="6800" w:y="81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20"/>
        <w:rPr>
          <w:rStyle w:val="C18"/>
          <w:rtl w:val="0"/>
        </w:rPr>
      </w:pPr>
      <w:r>
        <w:rPr>
          <w:rStyle w:val="C18"/>
          <w:rtl w:val="0"/>
        </w:rPr>
        <w:t>Orientace v technické a výkresové dokumentaci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Vyhledat v technických, bezpečnostních, provozních předpisech a dokumentaci relevantní informace pro vrtání důlních vrtů při hornické činnosti v dolech</w:t>
      </w:r>
    </w:p>
    <w:p>
      <w:pPr>
        <w:pStyle w:val="P28"/>
        <w:framePr w:w="3921" w:h="831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07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22"/>
        <w:rPr>
          <w:rStyle w:val="C13"/>
          <w:rtl w:val="0"/>
        </w:rPr>
      </w:pPr>
      <w:r>
        <w:rPr>
          <w:rStyle w:val="C13"/>
          <w:rtl w:val="0"/>
        </w:rPr>
        <w:t>b) Popsat podle technologického předpisu technologií vrtání důlních vrtů (způsob provedení jednotlivých činností při ustavení vrtného stroje, vrtání a ukončení vrtání)</w:t>
      </w:r>
    </w:p>
    <w:p>
      <w:pPr>
        <w:pStyle w:val="P30"/>
        <w:framePr w:w="3921" w:h="831" w:hRule="exact" w:wrap="none" w:vAnchor="page" w:hAnchor="margin" w:x="6800" w:y="107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5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53"/>
        <w:rPr>
          <w:rStyle w:val="C11"/>
          <w:rtl w:val="0"/>
        </w:rPr>
      </w:pPr>
      <w:r>
        <w:rPr>
          <w:rStyle w:val="C11"/>
          <w:rtl w:val="0"/>
        </w:rPr>
        <w:t>c) Popsat druhy vývrtů a jejich užití: zavlažovací, vrtné testy, odvodňovací, odlehčovací, geologické technologie, degazační a speciální</w:t>
      </w:r>
    </w:p>
    <w:p>
      <w:pPr>
        <w:pStyle w:val="P28"/>
        <w:framePr w:w="3921" w:h="607" w:hRule="exact" w:wrap="none" w:vAnchor="page" w:hAnchor="margin" w:x="6800" w:y="115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3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753"/>
        <w:rPr>
          <w:rStyle w:val="C18"/>
          <w:rtl w:val="0"/>
        </w:rPr>
      </w:pPr>
      <w:r>
        <w:rPr>
          <w:rStyle w:val="C18"/>
          <w:rtl w:val="0"/>
        </w:rPr>
        <w:t>Vedení provozní dokumentace</w:t>
      </w:r>
    </w:p>
    <w:p>
      <w:pPr>
        <w:pStyle w:val="P24"/>
        <w:framePr w:w="6713" w:h="376" w:hRule="exact" w:wrap="none" w:vAnchor="page" w:hAnchor="margin" w:x="45" w:y="131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25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vrtné soupravy a jejich výkonech</w:t>
      </w:r>
    </w:p>
    <w:p>
      <w:pPr>
        <w:pStyle w:val="P28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32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provedené údržbě a opravách vrtné soupravy</w:t>
      </w:r>
    </w:p>
    <w:p>
      <w:pPr>
        <w:pStyle w:val="P30"/>
        <w:framePr w:w="3921" w:h="607" w:hRule="exact" w:wrap="none" w:vAnchor="page" w:hAnchor="margin" w:x="6800" w:y="14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5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hornictví nebo strojírenství nebo elektrotechniku nebo stavebnictví a nejméně 5 let odborné praxe v oblasti příslušného odvětví výroby nebo ve funkci učitele odborného výcviku.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se zaměřením na hornictví nebo strojírenství nebo elektrotechniku nebo stavebnictví a nejméně 5 let odborné praxe v oblasti příslušného odvětví výroby nebo ve funkci učitele praktického vyučování.</w:t>
      </w:r>
    </w:p>
    <w:p>
      <w:pPr>
        <w:keepNext w:val="0"/>
        <w:keepLines w:val="1"/>
        <w:framePr w:w="10766" w:h="59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nebo elektrotechniku nebo stavebnictví a nejméně 5 let odborné praxe v oblasti příslušného odvětví výroby nebo ve funkci učitele odborných předmětů.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střelmistra nebo oprávnění technického vedoucího odstřelů.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0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pracoviště,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souprava s potřebným nářadím (vrtací stroj s vrtným nářadím).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typová technická dokumentace vrtací soupravy: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obsluze a údržbě vrtací soupravy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vrtacích prací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vrtný deník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kniha strojního zařízení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26/1989 Sb.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</w:t>
      </w:r>
    </w:p>
    <w:p>
      <w:pPr>
        <w:keepNext w:val="0"/>
        <w:keepLines w:val="1"/>
        <w:framePr w:w="10766" w:h="376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generální technický projekt odstřelů, resp. technický projekt odstřelů.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847" w:hRule="exact" w:wrap="none" w:vAnchor="page" w:hAnchor="margin" w:x="0" w:y="64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8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8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5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6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8 hodin (hodinou se rozumí 60 minut).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0:00:42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84C3A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1C2812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E60022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60CF3A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