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DBE72" Type="http://schemas.openxmlformats.org/officeDocument/2006/relationships/officeDocument" Target="/word/document.xml" /><Relationship Id="coreR51DBE72" Type="http://schemas.openxmlformats.org/package/2006/relationships/metadata/core-properties" Target="/docProps/core.xml" /><Relationship Id="customR51DBE7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technik/technička karotážních přístrojů (kód: 21-055-M)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karotáže a perforace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Karotážní práce ve vrtech a sondách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Uplatnění geofyzikální metody při zkoumání stavby a složení zemské kůry a jejího okolí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Použití výpočetní techniky při karotážních pracích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Instalace hardware včetně jeho oživování a uvádění do provozu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Zapojení a nastavení zařízení nízkého napětí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měřicích přístrojů pro karotáž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bezpečnosti práce při karotážním měření ve vrtech a sondách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provozní a technické dokumentace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karotážních přístrojů, 29.10.2026 0:50:03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před zkouškou předložit: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 o zdravotní způsobilosti podle zákona č. 18/1997 Sb., § 18, odst. j)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 o odborné způsobilosti, tj. rozhodnutí o udělení oprávnění zvláštní odborné způsobilosti k vykonávání činností zvláště důležitých z hlediska radiační ochrany podle zákona č. 18/1997 Sb., § 18, odst. 4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 o periodickém školení odborné způsobilosti v elektrotechnice dle vyhlášky č. 50/1978 Sb., § 7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osvědčení odborné způsobilosti v elektrotechnice podle § 14 vyhlášky č. 50/1978 Sb., pro řízení činnosti na elektrických zařízení do 1000 V podle § 7 vyhlášky.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autorizovaná osoba zajistit, aby byl uchazeč seznámen s pracovištěm a se specifickými požadavky bezpečnosti a ochrany zdraví při práci (BOZP) a požární ochrany (PO) pracoviště (včetně havarijního plánu), na kterém bude praktická část zkoušky vykonána. 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karotážních přístrojů, 29.10.2026 0:50:03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Drilling &amp; Services,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karotážních přístrojů, 29.10.2026 0:50:03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