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13172D5" Type="http://schemas.openxmlformats.org/officeDocument/2006/relationships/officeDocument" Target="/word/document.xml" /><Relationship Id="coreR613172D5" Type="http://schemas.openxmlformats.org/package/2006/relationships/metadata/core-properties" Target="/docProps/core.xml" /><Relationship Id="customR613172D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mistr / polygrafická technička mistrová (kód: 34-050-M)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mistr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Kontrola dodržování standardizovaných technologických postupů a kvality v polygrafické výrobě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tiskových barev a dalších materiálů, přípravků a pomůcek v polygrafické výrobě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Vedení provozní dokumentace polygrafické výroby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Zpracování podkladů pro odměňování pracovníků v polygrafické výrobě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Kontrola plnění operativních plánů polygrafické výroby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4"/>
        <w:framePr w:w="805" w:h="607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mist#zdravotni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418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1929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2918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3508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4564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289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091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6528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084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300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7406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140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220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9393" w:y="6324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58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„standardizaci</w:t>
      </w:r>
    </w:p>
    <w:p>
      <w:pPr>
        <w:pStyle w:val="P27"/>
        <w:framePr w:w="749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ofsetu“).</w:t>
      </w:r>
    </w:p>
    <w:p>
      <w:pPr>
        <w:pStyle w:val="P27"/>
        <w:framePr w:w="226" w:h="230" w:hRule="exact" w:wrap="none" w:vAnchor="page" w:hAnchor="margin" w:x="820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89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15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06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75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0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0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4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88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1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563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110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344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5515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5985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514" w:h="230" w:hRule="exact" w:wrap="none" w:vAnchor="page" w:hAnchor="margin" w:x="6753" w:y="9137"/>
        <w:rPr>
          <w:rStyle w:val="C20"/>
          <w:rtl w:val="0"/>
        </w:rPr>
      </w:pPr>
      <w:r>
        <w:rPr>
          <w:rStyle w:val="C20"/>
          <w:rtl w:val="0"/>
        </w:rPr>
        <w:t>nutno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418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ISO,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84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149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388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38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38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388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388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3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388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388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38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3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388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388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38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388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388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3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618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61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618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618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618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618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618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61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618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61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618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618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61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618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3849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3849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3849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3849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384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3849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3849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3849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0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09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09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098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09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098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09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0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098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0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098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3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48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48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348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34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348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348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3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348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348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348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58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97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597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5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597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597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597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483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4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4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4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484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484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4847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4847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484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08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9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9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97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9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097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09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33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4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4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4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4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46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346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34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34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58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59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59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59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5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596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596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596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5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596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596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5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596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583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5831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5831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583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5831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583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5831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06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0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0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0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0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08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081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33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33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33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33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330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6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6801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680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680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6801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68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6801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6801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481" w:h="230" w:hRule="exact" w:wrap="none" w:vAnchor="page" w:hAnchor="margin" w:x="5241" w:y="6801"/>
        <w:rPr>
          <w:rStyle w:val="C20"/>
          <w:rtl w:val="0"/>
        </w:rPr>
      </w:pPr>
      <w:r>
        <w:rPr>
          <w:rStyle w:val="C20"/>
          <w:rtl w:val="0"/>
        </w:rPr>
        <w:t>části.</w:t>
      </w:r>
    </w:p>
    <w:p>
      <w:pPr>
        <w:pStyle w:val="P27"/>
        <w:framePr w:w="75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036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036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036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03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0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0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0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036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036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036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0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036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266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2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26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2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2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266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501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50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501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5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501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50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501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501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5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501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501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50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501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73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73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737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737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737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737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7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7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73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73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73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737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737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79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7967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7967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7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7967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7967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796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79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7967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7967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7967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79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796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796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79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197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197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197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1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19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19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1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19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1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197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197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19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1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197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1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428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428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mistr / polygrafická technička mistrová, 11.9.2026 16:59:22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