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4845A" Type="http://schemas.openxmlformats.org/officeDocument/2006/relationships/officeDocument" Target="/word/document.xml" /><Relationship Id="coreR59B4845A" Type="http://schemas.openxmlformats.org/package/2006/relationships/metadata/core-properties" Target="/docProps/core.xml" /><Relationship Id="customR59B484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programově řízených strojů a linek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a strojních zařízení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programově řízených výrobních linek v kamenické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13.09.2022</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23:08:14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Orientace v technologických postupech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Vybrat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technologický postup strojního opracování kamene a zdůvodnit výběr</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Vyjmenovat základní předpisy BOZP a orientovat se v nich</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Vyjmenovat a používat osobní ochranné pracovní prostředky</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Dodržovat předpisy BOZP a hygieny práce</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Písemné a ústní ověření</w:t>
      </w:r>
    </w:p>
    <w:p>
      <w:pPr>
        <w:pStyle w:val="P32"/>
        <w:framePr w:w="10710" w:h="248" w:hRule="exact" w:wrap="none" w:vAnchor="page" w:hAnchor="margin" w:x="28" w:y="11700"/>
        <w:rPr>
          <w:rStyle w:val="C23"/>
          <w:rtl w:val="0"/>
        </w:rPr>
      </w:pPr>
      <w:r>
        <w:rPr>
          <w:rStyle w:val="C23"/>
          <w:rtl w:val="0"/>
        </w:rPr>
        <w:t>Je třeba splnit všechna kritéria.</w:t>
      </w:r>
    </w:p>
    <w:p>
      <w:pPr>
        <w:pStyle w:val="P23"/>
        <w:framePr w:w="10710" w:h="547" w:hRule="exact" w:wrap="none" w:vAnchor="page" w:hAnchor="margin" w:x="28" w:y="12135"/>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12782"/>
        <w:rPr>
          <w:rStyle w:val="C3"/>
          <w:rtl w:val="0"/>
        </w:rPr>
      </w:pPr>
    </w:p>
    <w:p>
      <w:pPr>
        <w:pStyle w:val="P25"/>
        <w:framePr w:w="6661" w:h="249" w:hRule="exact" w:wrap="none" w:vAnchor="page" w:hAnchor="margin" w:x="71" w:y="12853"/>
        <w:rPr>
          <w:rStyle w:val="C19"/>
          <w:rtl w:val="0"/>
        </w:rPr>
      </w:pPr>
      <w:r>
        <w:rPr>
          <w:rStyle w:val="C19"/>
          <w:rtl w:val="0"/>
        </w:rPr>
        <w:t>Kritéria hodnocení</w:t>
      </w:r>
    </w:p>
    <w:p>
      <w:pPr>
        <w:pStyle w:val="P26"/>
        <w:framePr w:w="3918" w:h="376" w:hRule="exact" w:wrap="none" w:vAnchor="page" w:hAnchor="margin" w:x="6803" w:y="12782"/>
        <w:rPr>
          <w:rStyle w:val="C3"/>
          <w:rtl w:val="0"/>
        </w:rPr>
      </w:pPr>
    </w:p>
    <w:p>
      <w:pPr>
        <w:pStyle w:val="P27"/>
        <w:framePr w:w="3836" w:h="249" w:hRule="exact" w:wrap="none" w:vAnchor="page" w:hAnchor="margin" w:x="6859" w:y="12853"/>
        <w:rPr>
          <w:rStyle w:val="C20"/>
          <w:rtl w:val="0"/>
        </w:rPr>
      </w:pPr>
      <w:r>
        <w:rPr>
          <w:rStyle w:val="C20"/>
          <w:rtl w:val="0"/>
        </w:rPr>
        <w:t>Způsoby ověření</w:t>
      </w:r>
    </w:p>
    <w:p>
      <w:pPr>
        <w:pStyle w:val="P12"/>
        <w:framePr w:w="6710" w:h="607" w:hRule="exact" w:wrap="none" w:vAnchor="page" w:hAnchor="margin" w:x="45" w:y="13158"/>
        <w:rPr>
          <w:rStyle w:val="C3"/>
          <w:rtl w:val="0"/>
        </w:rPr>
      </w:pPr>
    </w:p>
    <w:p>
      <w:pPr>
        <w:pStyle w:val="P13"/>
        <w:framePr w:w="6658" w:h="480" w:hRule="exact" w:wrap="none" w:vAnchor="page" w:hAnchor="margin" w:x="71" w:y="13214"/>
        <w:rPr>
          <w:rStyle w:val="C11"/>
          <w:rtl w:val="0"/>
        </w:rPr>
      </w:pPr>
      <w:r>
        <w:rPr>
          <w:rStyle w:val="C11"/>
          <w:rtl w:val="0"/>
        </w:rPr>
        <w:t>a) Zpracovat, případně upravit program pro programově řízený stroj nebo výrobní linku podle zadání</w:t>
      </w:r>
    </w:p>
    <w:p>
      <w:pPr>
        <w:pStyle w:val="P28"/>
        <w:framePr w:w="3921" w:h="607" w:hRule="exact" w:wrap="none" w:vAnchor="page" w:hAnchor="margin" w:x="6800" w:y="13158"/>
        <w:rPr>
          <w:rStyle w:val="C3"/>
          <w:rtl w:val="0"/>
        </w:rPr>
      </w:pPr>
    </w:p>
    <w:p>
      <w:pPr>
        <w:pStyle w:val="P29"/>
        <w:framePr w:w="3839" w:h="480" w:hRule="exact" w:wrap="none" w:vAnchor="page" w:hAnchor="margin" w:x="6856" w:y="13214"/>
        <w:rPr>
          <w:rStyle w:val="C21"/>
          <w:rtl w:val="0"/>
        </w:rPr>
      </w:pPr>
      <w:r>
        <w:rPr>
          <w:rStyle w:val="C21"/>
          <w:rtl w:val="0"/>
        </w:rPr>
        <w:t>Praktické předvedení a ústní ověření</w:t>
      </w:r>
    </w:p>
    <w:p>
      <w:pPr>
        <w:pStyle w:val="P16"/>
        <w:framePr w:w="6710" w:h="607" w:hRule="exact" w:wrap="none" w:vAnchor="page" w:hAnchor="margin" w:x="45" w:y="13765"/>
        <w:rPr>
          <w:rStyle w:val="C3"/>
          <w:rtl w:val="0"/>
        </w:rPr>
      </w:pPr>
    </w:p>
    <w:p>
      <w:pPr>
        <w:pStyle w:val="P17"/>
        <w:framePr w:w="6658" w:h="480" w:hRule="exact" w:wrap="none" w:vAnchor="page" w:hAnchor="margin" w:x="71" w:y="13821"/>
        <w:rPr>
          <w:rStyle w:val="C13"/>
          <w:rtl w:val="0"/>
        </w:rPr>
      </w:pPr>
      <w:r>
        <w:rPr>
          <w:rStyle w:val="C13"/>
          <w:rtl w:val="0"/>
        </w:rPr>
        <w:t>b) Nastavit a seřídit stroje, strojní zařízení nebo výrobní linku pro strojní opracování kamene podle zadání</w:t>
      </w:r>
    </w:p>
    <w:p>
      <w:pPr>
        <w:pStyle w:val="P30"/>
        <w:framePr w:w="3921" w:h="607" w:hRule="exact" w:wrap="none" w:vAnchor="page" w:hAnchor="margin" w:x="6800" w:y="13765"/>
        <w:rPr>
          <w:rStyle w:val="C3"/>
          <w:rtl w:val="0"/>
        </w:rPr>
      </w:pPr>
    </w:p>
    <w:p>
      <w:pPr>
        <w:pStyle w:val="P31"/>
        <w:framePr w:w="3839" w:h="480" w:hRule="exact" w:wrap="none" w:vAnchor="page" w:hAnchor="margin" w:x="6856" w:y="13821"/>
        <w:rPr>
          <w:rStyle w:val="C22"/>
          <w:rtl w:val="0"/>
        </w:rPr>
      </w:pPr>
      <w:r>
        <w:rPr>
          <w:rStyle w:val="C22"/>
          <w:rtl w:val="0"/>
        </w:rPr>
        <w:t>Praktické předvedení a ústní ověření</w:t>
      </w:r>
    </w:p>
    <w:p>
      <w:pPr>
        <w:pStyle w:val="P32"/>
        <w:framePr w:w="10710" w:h="248" w:hRule="exact" w:wrap="none" w:vAnchor="page" w:hAnchor="margin" w:x="28" w:y="14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23:08:14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řídicí prvky programově řízeného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programové vybavení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programově řízený stroj a zařízení pro strojní opracování kamene podle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údržbu programově řízených strojů a strojního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programově řízených výrobních linek v kamenické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řídicí prvky výrobní linky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programové vybavení linky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Obsluhovat výrobní linku pro strojní opracování kamene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údržbu programově řízené výrobní linky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23:08:14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http://katalog.nsp.cz/karta_p.aspx?id_jp=101960).</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technologických postupech strojního opracování kamene,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Zpracování programů pro programově řízené stroje, strojní zařízení a výrobní linky v kamenické výrobě,</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Obsluha a údržba programově řízených strojů a strojních zařízení v kamenické výrobě, kritérium c); Obsluha programově řízených výrobních linek v kamenické výrobě,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9565"/>
        <w:rPr>
          <w:rStyle w:val="C3"/>
          <w:rtl w:val="0"/>
        </w:rPr>
      </w:pPr>
    </w:p>
    <w:p>
      <w:pPr>
        <w:pStyle w:val="P35"/>
        <w:framePr w:w="10710" w:h="340" w:hRule="exact" w:wrap="none" w:vAnchor="page" w:hAnchor="margin" w:x="28" w:y="9565"/>
        <w:rPr>
          <w:rStyle w:val="C25"/>
          <w:rtl w:val="0"/>
        </w:rPr>
      </w:pPr>
      <w:r>
        <w:rPr>
          <w:rStyle w:val="C25"/>
          <w:rtl w:val="0"/>
        </w:rPr>
        <w:t>Výsledné hodnocení</w:t>
      </w:r>
    </w:p>
    <w:p>
      <w:pPr>
        <w:keepNext w:val="0"/>
        <w:keepLines w:val="0"/>
        <w:framePr w:w="10766" w:h="1497" w:hRule="exact" w:wrap="none" w:vAnchor="page" w:hAnchor="margin" w:x="0" w:y="9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629"/>
        <w:rPr>
          <w:rStyle w:val="C3"/>
          <w:rtl w:val="0"/>
        </w:rPr>
      </w:pPr>
    </w:p>
    <w:p>
      <w:pPr>
        <w:pStyle w:val="P35"/>
        <w:framePr w:w="10710" w:h="340" w:hRule="exact" w:wrap="none" w:vAnchor="page" w:hAnchor="margin" w:x="28" w:y="11629"/>
        <w:rPr>
          <w:rStyle w:val="C25"/>
          <w:rtl w:val="0"/>
        </w:rPr>
      </w:pPr>
      <w:r>
        <w:rPr>
          <w:rStyle w:val="C25"/>
          <w:rtl w:val="0"/>
        </w:rPr>
        <w:t>Počet zkoušejících</w:t>
      </w:r>
    </w:p>
    <w:p>
      <w:pPr>
        <w:keepNext w:val="0"/>
        <w:keepLines w:val="0"/>
        <w:framePr w:w="10766" w:h="1036" w:hRule="exact" w:wrap="none" w:vAnchor="page" w:hAnchor="margin" w:x="0" w:y="11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23:08:14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programování strojního zařízení a alespoň 5 let odborné praxe v oblasti kamenické výroby nebo ve funkci učitele odborného výcviku nebo praktického vyučování v oblasti kamenické výroby, odpovídající aktuálnímu obsahu příslušné profesní kvalifikace.</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programování strojního zařízení nebo dobývání surovin a alespoň 5 let odborné praxe v oblasti kamenické výroby nebo ve funkci učitele praktického vyučování nebo odborného výcviku v oblasti kamenické výroby, odpovídající aktuálnímu obsahu příslušné profesní kvalifikace.</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a alespoň 5 let odborné praxe v oblasti kamenické výroby nebo ve funkci učitele odborného výcviku nebo praktického vyučování nebo odborných předmětů v oblasti kamenické výroby,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23:08:14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zařízení,včetně příslušenství, výrobní linka </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103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23:08:14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 Světlá nad Sázavou - Lipnice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programově řízených strojů a linek v kamenické výrobě, 28.4.2026 23:08:14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9E5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FDD3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680F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80B3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