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5EB4E" Type="http://schemas.openxmlformats.org/officeDocument/2006/relationships/officeDocument" Target="/word/document.xml" /><Relationship Id="coreR4D5EB4E" Type="http://schemas.openxmlformats.org/package/2006/relationships/metadata/core-properties" Target="/docProps/core.xml" /><Relationship Id="customR4D5EB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sladkovodních druzích ryb a kvalitě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pojmech souvisejících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jednotlivých metodách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ryb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právních normách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pro zpracování ryb, 13.6.2026 15:49:30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sladkovodních druzích ryb a kvalitě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pojmech souvisejících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Vysvětlit pojmy výtěžnost a stolní hodnota, uvést postup výpočtu výtěžnosti</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Stanovit stolní hodnotu a vytvořit protokol o zkoušce</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Ruční zpracování tržních ryb až do podoby finálního produktu</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b) Předvést odříznutí hlavy, půlení ryby a odstranění ploutví</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c) Oddělit využitelné části těla</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d) Seříznout oba filety, tyto zvážit a stanovit výtěžnost filetů</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w:t>
      </w:r>
    </w:p>
    <w:p>
      <w:pPr>
        <w:pStyle w:val="P32"/>
        <w:framePr w:w="10710" w:h="248" w:hRule="exact" w:wrap="none" w:vAnchor="page" w:hAnchor="margin" w:x="28" w:y="13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13.6.2026 15:49:30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metodách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Zpracování ryb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b) Předvést konkrétní pracovní činnosti na určených zařízeních pracovní linky - stahování kůží na stahovačce kůže, strojní prořezávání svalových kůstek, půlení na půličce, odstranění hlav na sekačce (dle vybavení zpracovny)</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c) Provést odběr hypofýz</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d) Popsat možnosti využití a uchovávání méně hodnotných částí ryb</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367"/>
        <w:rPr>
          <w:rStyle w:val="C23"/>
          <w:rtl w:val="0"/>
        </w:rPr>
      </w:pPr>
      <w:r>
        <w:rPr>
          <w:rStyle w:val="C23"/>
          <w:rtl w:val="0"/>
        </w:rPr>
        <w:t>Je třeba splnit všechna kritéria.</w:t>
      </w:r>
    </w:p>
    <w:p>
      <w:pPr>
        <w:pStyle w:val="P23"/>
        <w:framePr w:w="10710" w:h="340" w:hRule="exact" w:wrap="none" w:vAnchor="page" w:hAnchor="margin" w:x="28" w:y="8803"/>
        <w:rPr>
          <w:rStyle w:val="C18"/>
          <w:rtl w:val="0"/>
        </w:rPr>
      </w:pPr>
      <w:r>
        <w:rPr>
          <w:rStyle w:val="C18"/>
          <w:rtl w:val="0"/>
        </w:rPr>
        <w:t>Balení a skladování finálních produktů zpracovny ryb</w:t>
      </w:r>
    </w:p>
    <w:p>
      <w:pPr>
        <w:pStyle w:val="P24"/>
        <w:framePr w:w="6713" w:h="376" w:hRule="exact" w:wrap="none" w:vAnchor="page" w:hAnchor="margin" w:x="45" w:y="9242"/>
        <w:rPr>
          <w:rStyle w:val="C3"/>
          <w:rtl w:val="0"/>
        </w:rPr>
      </w:pPr>
    </w:p>
    <w:p>
      <w:pPr>
        <w:pStyle w:val="P25"/>
        <w:framePr w:w="6661" w:h="249" w:hRule="exact" w:wrap="none" w:vAnchor="page" w:hAnchor="margin" w:x="71" w:y="9313"/>
        <w:rPr>
          <w:rStyle w:val="C19"/>
          <w:rtl w:val="0"/>
        </w:rPr>
      </w:pPr>
      <w:r>
        <w:rPr>
          <w:rStyle w:val="C19"/>
          <w:rtl w:val="0"/>
        </w:rPr>
        <w:t>Kritéria hodnocení</w:t>
      </w:r>
    </w:p>
    <w:p>
      <w:pPr>
        <w:pStyle w:val="P26"/>
        <w:framePr w:w="3918" w:h="376" w:hRule="exact" w:wrap="none" w:vAnchor="page" w:hAnchor="margin" w:x="6803" w:y="9242"/>
        <w:rPr>
          <w:rStyle w:val="C3"/>
          <w:rtl w:val="0"/>
        </w:rPr>
      </w:pPr>
    </w:p>
    <w:p>
      <w:pPr>
        <w:pStyle w:val="P27"/>
        <w:framePr w:w="3836" w:h="249" w:hRule="exact" w:wrap="none" w:vAnchor="page" w:hAnchor="margin" w:x="6859" w:y="9313"/>
        <w:rPr>
          <w:rStyle w:val="C20"/>
          <w:rtl w:val="0"/>
        </w:rPr>
      </w:pPr>
      <w:r>
        <w:rPr>
          <w:rStyle w:val="C20"/>
          <w:rtl w:val="0"/>
        </w:rPr>
        <w:t>Způsoby ověření</w:t>
      </w:r>
    </w:p>
    <w:p>
      <w:pPr>
        <w:pStyle w:val="P12"/>
        <w:framePr w:w="6710" w:h="607" w:hRule="exact" w:wrap="none" w:vAnchor="page" w:hAnchor="margin" w:x="45" w:y="9618"/>
        <w:rPr>
          <w:rStyle w:val="C3"/>
          <w:rtl w:val="0"/>
        </w:rPr>
      </w:pPr>
    </w:p>
    <w:p>
      <w:pPr>
        <w:pStyle w:val="P13"/>
        <w:framePr w:w="6658" w:h="480" w:hRule="exact" w:wrap="none" w:vAnchor="page" w:hAnchor="margin" w:x="71" w:y="9674"/>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618"/>
        <w:rPr>
          <w:rStyle w:val="C3"/>
          <w:rtl w:val="0"/>
        </w:rPr>
      </w:pPr>
    </w:p>
    <w:p>
      <w:pPr>
        <w:pStyle w:val="P29"/>
        <w:framePr w:w="3839" w:h="480" w:hRule="exact" w:wrap="none" w:vAnchor="page" w:hAnchor="margin" w:x="6856" w:y="9674"/>
        <w:rPr>
          <w:rStyle w:val="C21"/>
          <w:rtl w:val="0"/>
        </w:rPr>
      </w:pPr>
      <w:r>
        <w:rPr>
          <w:rStyle w:val="C21"/>
          <w:rtl w:val="0"/>
        </w:rPr>
        <w:t>Ústní ověření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Popsat způsoby balení a značení výrobků</w:t>
      </w:r>
    </w:p>
    <w:p>
      <w:pPr>
        <w:pStyle w:val="P30"/>
        <w:framePr w:w="3921" w:h="376" w:hRule="exact" w:wrap="none" w:vAnchor="page" w:hAnchor="margin" w:x="6800" w:y="10225"/>
        <w:rPr>
          <w:rStyle w:val="C3"/>
          <w:rtl w:val="0"/>
        </w:rPr>
      </w:pPr>
    </w:p>
    <w:p>
      <w:pPr>
        <w:pStyle w:val="P31"/>
        <w:framePr w:w="3839" w:h="249" w:hRule="exact" w:wrap="none" w:vAnchor="page" w:hAnchor="margin" w:x="6856" w:y="10281"/>
        <w:rPr>
          <w:rStyle w:val="C22"/>
          <w:rtl w:val="0"/>
        </w:rPr>
      </w:pPr>
      <w:r>
        <w:rPr>
          <w:rStyle w:val="C22"/>
          <w:rtl w:val="0"/>
        </w:rPr>
        <w:t>Ústní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c) Provést vakuové balení finálního výrobku</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Ústní ověření</w:t>
      </w:r>
    </w:p>
    <w:p>
      <w:pPr>
        <w:pStyle w:val="P32"/>
        <w:framePr w:w="10710" w:h="248" w:hRule="exact" w:wrap="none" w:vAnchor="page" w:hAnchor="margin" w:x="28" w:y="11698"/>
        <w:rPr>
          <w:rStyle w:val="C23"/>
          <w:rtl w:val="0"/>
        </w:rPr>
      </w:pPr>
      <w:r>
        <w:rPr>
          <w:rStyle w:val="C23"/>
          <w:rtl w:val="0"/>
        </w:rPr>
        <w:t>Je třeba splnit všechna kritéria.</w:t>
      </w:r>
    </w:p>
    <w:p>
      <w:pPr>
        <w:pStyle w:val="P23"/>
        <w:framePr w:w="10710" w:h="340" w:hRule="exact" w:wrap="none" w:vAnchor="page" w:hAnchor="margin" w:x="28" w:y="12134"/>
        <w:rPr>
          <w:rStyle w:val="C18"/>
          <w:rtl w:val="0"/>
        </w:rPr>
      </w:pPr>
      <w:r>
        <w:rPr>
          <w:rStyle w:val="C18"/>
          <w:rtl w:val="0"/>
        </w:rPr>
        <w:t>Asanace a dezinfekce zpracovatelského provozu ryb</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607" w:hRule="exact" w:wrap="none" w:vAnchor="page" w:hAnchor="margin" w:x="45" w:y="12949"/>
        <w:rPr>
          <w:rStyle w:val="C3"/>
          <w:rtl w:val="0"/>
        </w:rPr>
      </w:pPr>
    </w:p>
    <w:p>
      <w:pPr>
        <w:pStyle w:val="P13"/>
        <w:framePr w:w="6658" w:h="480" w:hRule="exact" w:wrap="none" w:vAnchor="page" w:hAnchor="margin" w:x="71" w:y="13005"/>
        <w:rPr>
          <w:rStyle w:val="C11"/>
          <w:rtl w:val="0"/>
        </w:rPr>
      </w:pPr>
      <w:r>
        <w:rPr>
          <w:rStyle w:val="C11"/>
          <w:rtl w:val="0"/>
        </w:rPr>
        <w:t>a) Vysvětlit pojmy sanitace, čištění, dezinfekce, dezinsekce, deratizace, sterilizace pracovních pomůcek</w:t>
      </w:r>
    </w:p>
    <w:p>
      <w:pPr>
        <w:pStyle w:val="P28"/>
        <w:framePr w:w="3921" w:h="607" w:hRule="exact" w:wrap="none" w:vAnchor="page" w:hAnchor="margin" w:x="6800" w:y="12949"/>
        <w:rPr>
          <w:rStyle w:val="C3"/>
          <w:rtl w:val="0"/>
        </w:rPr>
      </w:pPr>
    </w:p>
    <w:p>
      <w:pPr>
        <w:pStyle w:val="P29"/>
        <w:framePr w:w="3839" w:h="480" w:hRule="exact" w:wrap="none" w:vAnchor="page" w:hAnchor="margin" w:x="6856" w:y="13005"/>
        <w:rPr>
          <w:rStyle w:val="C21"/>
          <w:rtl w:val="0"/>
        </w:rPr>
      </w:pPr>
      <w:r>
        <w:rPr>
          <w:rStyle w:val="C21"/>
          <w:rtl w:val="0"/>
        </w:rPr>
        <w:t>Ústní ověření</w:t>
      </w:r>
    </w:p>
    <w:p>
      <w:pPr>
        <w:pStyle w:val="P16"/>
        <w:framePr w:w="6710" w:h="607" w:hRule="exact" w:wrap="none" w:vAnchor="page" w:hAnchor="margin" w:x="45" w:y="13556"/>
        <w:rPr>
          <w:rStyle w:val="C3"/>
          <w:rtl w:val="0"/>
        </w:rPr>
      </w:pPr>
    </w:p>
    <w:p>
      <w:pPr>
        <w:pStyle w:val="P17"/>
        <w:framePr w:w="6658" w:h="480" w:hRule="exact" w:wrap="none" w:vAnchor="page" w:hAnchor="margin" w:x="71" w:y="13612"/>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556"/>
        <w:rPr>
          <w:rStyle w:val="C3"/>
          <w:rtl w:val="0"/>
        </w:rPr>
      </w:pPr>
    </w:p>
    <w:p>
      <w:pPr>
        <w:pStyle w:val="P31"/>
        <w:framePr w:w="3839" w:h="480" w:hRule="exact" w:wrap="none" w:vAnchor="page" w:hAnchor="margin" w:x="6856" w:y="13612"/>
        <w:rPr>
          <w:rStyle w:val="C22"/>
          <w:rtl w:val="0"/>
        </w:rPr>
      </w:pPr>
      <w:r>
        <w:rPr>
          <w:rStyle w:val="C22"/>
          <w:rtl w:val="0"/>
        </w:rPr>
        <w:t>Ústní ověření</w:t>
      </w:r>
    </w:p>
    <w:p>
      <w:pPr>
        <w:pStyle w:val="P12"/>
        <w:framePr w:w="6710" w:h="607" w:hRule="exact" w:wrap="none" w:vAnchor="page" w:hAnchor="margin" w:x="45" w:y="14163"/>
        <w:rPr>
          <w:rStyle w:val="C3"/>
          <w:rtl w:val="0"/>
        </w:rPr>
      </w:pPr>
    </w:p>
    <w:p>
      <w:pPr>
        <w:pStyle w:val="P13"/>
        <w:framePr w:w="6658" w:h="480" w:hRule="exact" w:wrap="none" w:vAnchor="page" w:hAnchor="margin" w:x="71" w:y="14219"/>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4163"/>
        <w:rPr>
          <w:rStyle w:val="C3"/>
          <w:rtl w:val="0"/>
        </w:rPr>
      </w:pPr>
    </w:p>
    <w:p>
      <w:pPr>
        <w:pStyle w:val="P29"/>
        <w:framePr w:w="3839" w:h="480" w:hRule="exact" w:wrap="none" w:vAnchor="page" w:hAnchor="margin" w:x="6856" w:y="14219"/>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13.6.2026 15:49:30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Předvést vedení evidence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Orientace v právních normách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jejich znalost</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Uvést přehled norem pro oblast zpracování ryb a jejich význam</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Dodržovat příslušné právní normy upravující oblast zpracování ryb při vykonávání činností ve zpracovně ryb</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13.6.2026 15:49:30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"https://www.nsp.cz/jednotka-prace/rybarsky-technik"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https://www.nsp.cz/jednotka-prace/rybarsky-technik#zdravotni-zpusobilost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je znalost pravidel hygieny potravinářského provozu. Je vyžadováno dodržování pravidel ochrany zdraví a bezpečnosti při práci a obsluze zařízení zpracovny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zpracování ryb, 13.6.2026 15:49:30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odborné praxe ve zpracovně ryb nebo ve funkci učitele odborných předmětů nebo praktického vyučování nebo odborného výcviku v oblasti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 (minimálně 10 kusů)</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a udírna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80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zpracování ryb, 13.6.2026 15:49:30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zpracování ryb, 13.6.2026 15:49:30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Technik/technička pro zpracování ryb, 13.6.2026 15:49:30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99B7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7CE6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