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164EA7" Type="http://schemas.openxmlformats.org/officeDocument/2006/relationships/officeDocument" Target="/word/document.xml" /><Relationship Id="coreR17164EA7" Type="http://schemas.openxmlformats.org/package/2006/relationships/metadata/core-properties" Target="/docProps/core.xml" /><Relationship Id="customR17164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zpracování ryb (kód: 41-120-M)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sladkovodních druhů ryb a kvality rybího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Používání odborné terminologie související s opracováním vstupní suroviny až po zpracování finálních produktů zpracovny ryb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úkonů při ručním zpracování tržních ryb až do podoby finálního produktu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jednotlivých metod při konzervování rybího masa a výrobků z ryb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činností v jednotlivých úsecích zpracovatelské linky ve zpracovně ryb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balení a skladování finálních produktů zpracovny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asanace a dezinfekce zpracovatelského provozu ryb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Organizace práce, řízení a odborné vedení pracovníků zpracovny, zajišťování optimální hygieny provozu zpracovny ryb</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Využívání právních norem upravujících oblast zpracování ryb ve zpracovnách ryb</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sladkovodních druhů ryb a kvality rybího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morfologické znaky a anatomii hlavních tržních druhů ryb (kapr, pstruh, štika, candát, sumec, amur, tolstolobik, jeseter), které jsou v ČR předmětem zpracování ve zpracovnách ryb</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Uvést, jaká je výživná hodnota rybího masa a v čem spočívá pozitivní vliv konzumace ryb na lidské zdraví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jak je kvalita rybího masa ovlivněna prostředím a chovem</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Používání odborné terminologie související s opracováním vstupní suroviny až po zpracování finálních produktů zpracovny ryb</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Vysvětlit hlavní pojmy související s opracováním vstupní suroviny až po zpracování finálních produktů zpracovny ryb uváděné ČSN 466802</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Ústní ověření</w:t>
      </w:r>
    </w:p>
    <w:p>
      <w:pPr>
        <w:pStyle w:val="P16"/>
        <w:framePr w:w="6710" w:h="607" w:hRule="exact" w:wrap="none" w:vAnchor="page" w:hAnchor="margin" w:x="45" w:y="7520"/>
        <w:rPr>
          <w:rStyle w:val="C3"/>
          <w:rtl w:val="0"/>
        </w:rPr>
      </w:pPr>
    </w:p>
    <w:p>
      <w:pPr>
        <w:pStyle w:val="P17"/>
        <w:framePr w:w="6658" w:h="480" w:hRule="exact" w:wrap="none" w:vAnchor="page" w:hAnchor="margin" w:x="71" w:y="7576"/>
        <w:rPr>
          <w:rStyle w:val="C13"/>
          <w:rtl w:val="0"/>
        </w:rPr>
      </w:pPr>
      <w:r>
        <w:rPr>
          <w:rStyle w:val="C13"/>
          <w:rtl w:val="0"/>
        </w:rPr>
        <w:t>b) Popsat požadavky na jakost tržních ryb - hmotnostní skupiny, znaky jakosti, ochranné lhůty pro použití některých přípravků</w:t>
      </w:r>
    </w:p>
    <w:p>
      <w:pPr>
        <w:pStyle w:val="P30"/>
        <w:framePr w:w="3921" w:h="607" w:hRule="exact" w:wrap="none" w:vAnchor="page" w:hAnchor="margin" w:x="6800" w:y="7520"/>
        <w:rPr>
          <w:rStyle w:val="C3"/>
          <w:rtl w:val="0"/>
        </w:rPr>
      </w:pPr>
    </w:p>
    <w:p>
      <w:pPr>
        <w:pStyle w:val="P31"/>
        <w:framePr w:w="3839" w:h="480" w:hRule="exact" w:wrap="none" w:vAnchor="page" w:hAnchor="margin" w:x="6856" w:y="7576"/>
        <w:rPr>
          <w:rStyle w:val="C22"/>
          <w:rtl w:val="0"/>
        </w:rPr>
      </w:pPr>
      <w:r>
        <w:rPr>
          <w:rStyle w:val="C22"/>
          <w:rtl w:val="0"/>
        </w:rPr>
        <w:t>Ústní ověření</w:t>
      </w:r>
    </w:p>
    <w:p>
      <w:pPr>
        <w:pStyle w:val="P12"/>
        <w:framePr w:w="6710" w:h="376" w:hRule="exact" w:wrap="none" w:vAnchor="page" w:hAnchor="margin" w:x="45" w:y="8127"/>
        <w:rPr>
          <w:rStyle w:val="C3"/>
          <w:rtl w:val="0"/>
        </w:rPr>
      </w:pPr>
    </w:p>
    <w:p>
      <w:pPr>
        <w:pStyle w:val="P13"/>
        <w:framePr w:w="6658" w:h="249" w:hRule="exact" w:wrap="none" w:vAnchor="page" w:hAnchor="margin" w:x="71" w:y="8183"/>
        <w:rPr>
          <w:rStyle w:val="C11"/>
          <w:rtl w:val="0"/>
        </w:rPr>
      </w:pPr>
      <w:r>
        <w:rPr>
          <w:rStyle w:val="C11"/>
          <w:rtl w:val="0"/>
        </w:rPr>
        <w:t>c) Vysvětlit pojmy výtěžnost a stolní hodnota, včetně výpočtu výtěžnosti</w:t>
      </w:r>
    </w:p>
    <w:p>
      <w:pPr>
        <w:pStyle w:val="P28"/>
        <w:framePr w:w="3921" w:h="376" w:hRule="exact" w:wrap="none" w:vAnchor="page" w:hAnchor="margin" w:x="6800" w:y="8127"/>
        <w:rPr>
          <w:rStyle w:val="C3"/>
          <w:rtl w:val="0"/>
        </w:rPr>
      </w:pPr>
    </w:p>
    <w:p>
      <w:pPr>
        <w:pStyle w:val="P29"/>
        <w:framePr w:w="3839" w:h="249" w:hRule="exact" w:wrap="none" w:vAnchor="page" w:hAnchor="margin" w:x="6856" w:y="8183"/>
        <w:rPr>
          <w:rStyle w:val="C21"/>
          <w:rtl w:val="0"/>
        </w:rPr>
      </w:pPr>
      <w:r>
        <w:rPr>
          <w:rStyle w:val="C21"/>
          <w:rtl w:val="0"/>
        </w:rPr>
        <w:t>Písemné a 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d) Popsat postup při posouzení čerstvosti vstupní suroviny a poživatelnosti ryb</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376" w:hRule="exact" w:wrap="none" w:vAnchor="page" w:hAnchor="margin" w:x="45" w:y="9110"/>
        <w:rPr>
          <w:rStyle w:val="C3"/>
          <w:rtl w:val="0"/>
        </w:rPr>
      </w:pPr>
    </w:p>
    <w:p>
      <w:pPr>
        <w:pStyle w:val="P13"/>
        <w:framePr w:w="6658" w:h="249" w:hRule="exact" w:wrap="none" w:vAnchor="page" w:hAnchor="margin" w:x="71" w:y="9166"/>
        <w:rPr>
          <w:rStyle w:val="C11"/>
          <w:rtl w:val="0"/>
        </w:rPr>
      </w:pPr>
      <w:r>
        <w:rPr>
          <w:rStyle w:val="C11"/>
          <w:rtl w:val="0"/>
        </w:rPr>
        <w:t>e) Stanovit stolní hodnotu a vytvořit protokol o zkoušce</w:t>
      </w:r>
    </w:p>
    <w:p>
      <w:pPr>
        <w:pStyle w:val="P28"/>
        <w:framePr w:w="3921" w:h="376" w:hRule="exact" w:wrap="none" w:vAnchor="page" w:hAnchor="margin" w:x="6800" w:y="9110"/>
        <w:rPr>
          <w:rStyle w:val="C3"/>
          <w:rtl w:val="0"/>
        </w:rPr>
      </w:pPr>
    </w:p>
    <w:p>
      <w:pPr>
        <w:pStyle w:val="P29"/>
        <w:framePr w:w="3839" w:h="249" w:hRule="exact" w:wrap="none" w:vAnchor="page" w:hAnchor="margin" w:x="6856" w:y="9166"/>
        <w:rPr>
          <w:rStyle w:val="C21"/>
          <w:rtl w:val="0"/>
        </w:rPr>
      </w:pPr>
      <w:r>
        <w:rPr>
          <w:rStyle w:val="C21"/>
          <w:rtl w:val="0"/>
        </w:rPr>
        <w:t>Praktické předvedení a ústní ověření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Provádění úkonů při ručním zpracování tržních ryb až do podoby finálního produktu</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Předvést odborné omráčení, zabití předložené ryby a ruční odšupinování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Předvést odříznutí hlavy, půlení ryby a odstranění ploutví</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376" w:hRule="exact" w:wrap="none" w:vAnchor="page" w:hAnchor="margin" w:x="45" w:y="11603"/>
        <w:rPr>
          <w:rStyle w:val="C3"/>
          <w:rtl w:val="0"/>
        </w:rPr>
      </w:pPr>
    </w:p>
    <w:p>
      <w:pPr>
        <w:pStyle w:val="P13"/>
        <w:framePr w:w="6658" w:h="249" w:hRule="exact" w:wrap="none" w:vAnchor="page" w:hAnchor="margin" w:x="71" w:y="11659"/>
        <w:rPr>
          <w:rStyle w:val="C11"/>
          <w:rtl w:val="0"/>
        </w:rPr>
      </w:pPr>
      <w:r>
        <w:rPr>
          <w:rStyle w:val="C11"/>
          <w:rtl w:val="0"/>
        </w:rPr>
        <w:t>c) Oddělit využitelné části těla</w:t>
      </w:r>
    </w:p>
    <w:p>
      <w:pPr>
        <w:pStyle w:val="P28"/>
        <w:framePr w:w="3921" w:h="376" w:hRule="exact" w:wrap="none" w:vAnchor="page" w:hAnchor="margin" w:x="6800" w:y="11603"/>
        <w:rPr>
          <w:rStyle w:val="C3"/>
          <w:rtl w:val="0"/>
        </w:rPr>
      </w:pPr>
    </w:p>
    <w:p>
      <w:pPr>
        <w:pStyle w:val="P29"/>
        <w:framePr w:w="3839" w:h="249" w:hRule="exact" w:wrap="none" w:vAnchor="page" w:hAnchor="margin" w:x="6856" w:y="11659"/>
        <w:rPr>
          <w:rStyle w:val="C21"/>
          <w:rtl w:val="0"/>
        </w:rPr>
      </w:pPr>
      <w:r>
        <w:rPr>
          <w:rStyle w:val="C21"/>
          <w:rtl w:val="0"/>
        </w:rPr>
        <w:t>Praktické předvedení</w:t>
      </w:r>
    </w:p>
    <w:p>
      <w:pPr>
        <w:pStyle w:val="P16"/>
        <w:framePr w:w="6710" w:h="376" w:hRule="exact" w:wrap="none" w:vAnchor="page" w:hAnchor="margin" w:x="45" w:y="11980"/>
        <w:rPr>
          <w:rStyle w:val="C3"/>
          <w:rtl w:val="0"/>
        </w:rPr>
      </w:pPr>
    </w:p>
    <w:p>
      <w:pPr>
        <w:pStyle w:val="P17"/>
        <w:framePr w:w="6658" w:h="249" w:hRule="exact" w:wrap="none" w:vAnchor="page" w:hAnchor="margin" w:x="71" w:y="12036"/>
        <w:rPr>
          <w:rStyle w:val="C13"/>
          <w:rtl w:val="0"/>
        </w:rPr>
      </w:pPr>
      <w:r>
        <w:rPr>
          <w:rStyle w:val="C13"/>
          <w:rtl w:val="0"/>
        </w:rPr>
        <w:t>d) Seříznout oba filety, tyto zvážit a stanovit výtěžnost filet</w:t>
      </w:r>
    </w:p>
    <w:p>
      <w:pPr>
        <w:pStyle w:val="P30"/>
        <w:framePr w:w="3921" w:h="376" w:hRule="exact" w:wrap="none" w:vAnchor="page" w:hAnchor="margin" w:x="6800" w:y="11980"/>
        <w:rPr>
          <w:rStyle w:val="C3"/>
          <w:rtl w:val="0"/>
        </w:rPr>
      </w:pPr>
    </w:p>
    <w:p>
      <w:pPr>
        <w:pStyle w:val="P31"/>
        <w:framePr w:w="3839" w:h="249" w:hRule="exact" w:wrap="none" w:vAnchor="page" w:hAnchor="margin" w:x="6856" w:y="12036"/>
        <w:rPr>
          <w:rStyle w:val="C22"/>
          <w:rtl w:val="0"/>
        </w:rPr>
      </w:pPr>
      <w:r>
        <w:rPr>
          <w:rStyle w:val="C22"/>
          <w:rtl w:val="0"/>
        </w:rPr>
        <w:t>Praktické předvedení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e) Dodržovat zásady dané legislativou při provádění jednotlivých úkonů při ručním zpracování tržních ryb až do podoby finálního produktu</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Praktické předvedení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jednotlivých metod při konzervování rybího masa a výrobků z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konzervaci sušením a solením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konzervaci zvýšenou teplotou - pasterace, sterilace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konzervaci zchlazováním a zmrazováním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postup při uzení ryb</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činností v jednotlivých úsecích zpracovatelské linky ve zpracovně ryb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Popsat jednotlivé součásti a strojní vybavení zpracovatelské linky na zpracování kapra a pstruha, včetně popisu funkcí jednotlivých součástí linky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 v reálném provozu</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b) Předvést konkrétní pracovní činnost na určených zařízeních pracovní linky - stahování kůží na stahovačce kůže, strojní prořezávání svalových kůstek, půlení na půličce, odstranění hlav na sekačce (dle vybavení zpracovny)</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Provést odběr hypofýz</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Popsat možnosti využití a uchovávání nevyužitelných částí ryb</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Zajišťování balení a skladování finálních produktů zpracovny ryb</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Popsat produkty zpracovny - kapr půlený, porcovaný, chlazený, mrazený; pstruh kuchaný, chlazený, zmrazený; ostatní druhy a produkty</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balení a značení výrobků</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Provést vakuové balení finálního výrobku</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16"/>
        <w:framePr w:w="6710" w:h="607" w:hRule="exact" w:wrap="none" w:vAnchor="page" w:hAnchor="margin" w:x="45" w:y="10753"/>
        <w:rPr>
          <w:rStyle w:val="C3"/>
          <w:rtl w:val="0"/>
        </w:rPr>
      </w:pPr>
    </w:p>
    <w:p>
      <w:pPr>
        <w:pStyle w:val="P17"/>
        <w:framePr w:w="6658" w:h="480" w:hRule="exact" w:wrap="none" w:vAnchor="page" w:hAnchor="margin" w:x="71" w:y="10809"/>
        <w:rPr>
          <w:rStyle w:val="C13"/>
          <w:rtl w:val="0"/>
        </w:rPr>
      </w:pPr>
      <w:r>
        <w:rPr>
          <w:rStyle w:val="C13"/>
          <w:rtl w:val="0"/>
        </w:rPr>
        <w:t>d) Popsat způsoby a zásady skladování produktů zpracovny ryb až do okamžiku distribuce odběratelům nebo prodeje</w:t>
      </w:r>
    </w:p>
    <w:p>
      <w:pPr>
        <w:pStyle w:val="P30"/>
        <w:framePr w:w="3921" w:h="607" w:hRule="exact" w:wrap="none" w:vAnchor="page" w:hAnchor="margin" w:x="6800" w:y="10753"/>
        <w:rPr>
          <w:rStyle w:val="C3"/>
          <w:rtl w:val="0"/>
        </w:rPr>
      </w:pPr>
    </w:p>
    <w:p>
      <w:pPr>
        <w:pStyle w:val="P31"/>
        <w:framePr w:w="3839" w:h="480" w:hRule="exact" w:wrap="none" w:vAnchor="page" w:hAnchor="margin" w:x="6856" w:y="10809"/>
        <w:rPr>
          <w:rStyle w:val="C22"/>
          <w:rtl w:val="0"/>
        </w:rPr>
      </w:pPr>
      <w:r>
        <w:rPr>
          <w:rStyle w:val="C22"/>
          <w:rtl w:val="0"/>
        </w:rPr>
        <w:t>Ústní ověření</w:t>
      </w:r>
    </w:p>
    <w:p>
      <w:pPr>
        <w:pStyle w:val="P32"/>
        <w:framePr w:w="10710" w:h="248" w:hRule="exact" w:wrap="none" w:vAnchor="page" w:hAnchor="margin" w:x="28" w:y="11474"/>
        <w:rPr>
          <w:rStyle w:val="C23"/>
          <w:rtl w:val="0"/>
        </w:rPr>
      </w:pPr>
      <w:r>
        <w:rPr>
          <w:rStyle w:val="C23"/>
          <w:rtl w:val="0"/>
        </w:rPr>
        <w:t>Je třeba splnit všechna kritéria.</w:t>
      </w:r>
    </w:p>
    <w:p>
      <w:pPr>
        <w:pStyle w:val="P23"/>
        <w:framePr w:w="10710" w:h="340" w:hRule="exact" w:wrap="none" w:vAnchor="page" w:hAnchor="margin" w:x="28" w:y="11909"/>
        <w:rPr>
          <w:rStyle w:val="C18"/>
          <w:rtl w:val="0"/>
        </w:rPr>
      </w:pPr>
      <w:r>
        <w:rPr>
          <w:rStyle w:val="C18"/>
          <w:rtl w:val="0"/>
        </w:rPr>
        <w:t>Provádění asanace a dezinfekce zpracovatelského provozu ryb</w:t>
      </w:r>
    </w:p>
    <w:p>
      <w:pPr>
        <w:pStyle w:val="P24"/>
        <w:framePr w:w="6713" w:h="376" w:hRule="exact" w:wrap="none" w:vAnchor="page" w:hAnchor="margin" w:x="45" w:y="12349"/>
        <w:rPr>
          <w:rStyle w:val="C3"/>
          <w:rtl w:val="0"/>
        </w:rPr>
      </w:pPr>
    </w:p>
    <w:p>
      <w:pPr>
        <w:pStyle w:val="P25"/>
        <w:framePr w:w="6661" w:h="249" w:hRule="exact" w:wrap="none" w:vAnchor="page" w:hAnchor="margin" w:x="71" w:y="12420"/>
        <w:rPr>
          <w:rStyle w:val="C19"/>
          <w:rtl w:val="0"/>
        </w:rPr>
      </w:pPr>
      <w:r>
        <w:rPr>
          <w:rStyle w:val="C19"/>
          <w:rtl w:val="0"/>
        </w:rPr>
        <w:t>Kritéria hodnocení</w:t>
      </w:r>
    </w:p>
    <w:p>
      <w:pPr>
        <w:pStyle w:val="P26"/>
        <w:framePr w:w="3918" w:h="376" w:hRule="exact" w:wrap="none" w:vAnchor="page" w:hAnchor="margin" w:x="6803" w:y="12349"/>
        <w:rPr>
          <w:rStyle w:val="C3"/>
          <w:rtl w:val="0"/>
        </w:rPr>
      </w:pPr>
    </w:p>
    <w:p>
      <w:pPr>
        <w:pStyle w:val="P27"/>
        <w:framePr w:w="3836" w:h="249" w:hRule="exact" w:wrap="none" w:vAnchor="page" w:hAnchor="margin" w:x="6859" w:y="12420"/>
        <w:rPr>
          <w:rStyle w:val="C20"/>
          <w:rtl w:val="0"/>
        </w:rPr>
      </w:pPr>
      <w:r>
        <w:rPr>
          <w:rStyle w:val="C20"/>
          <w:rtl w:val="0"/>
        </w:rPr>
        <w:t>Způsoby ověření</w:t>
      </w:r>
    </w:p>
    <w:p>
      <w:pPr>
        <w:pStyle w:val="P12"/>
        <w:framePr w:w="6710" w:h="607" w:hRule="exact" w:wrap="none" w:vAnchor="page" w:hAnchor="margin" w:x="45" w:y="12725"/>
        <w:rPr>
          <w:rStyle w:val="C3"/>
          <w:rtl w:val="0"/>
        </w:rPr>
      </w:pPr>
    </w:p>
    <w:p>
      <w:pPr>
        <w:pStyle w:val="P13"/>
        <w:framePr w:w="6658" w:h="480" w:hRule="exact" w:wrap="none" w:vAnchor="page" w:hAnchor="margin" w:x="71" w:y="12781"/>
        <w:rPr>
          <w:rStyle w:val="C11"/>
          <w:rtl w:val="0"/>
        </w:rPr>
      </w:pPr>
      <w:r>
        <w:rPr>
          <w:rStyle w:val="C11"/>
          <w:rtl w:val="0"/>
        </w:rPr>
        <w:t>a) Vysvětlit pojmy sanitace, čištění, dezinfekce, dezinsekce, deratizace, starilizace pracovních pomůcek</w:t>
      </w:r>
    </w:p>
    <w:p>
      <w:pPr>
        <w:pStyle w:val="P28"/>
        <w:framePr w:w="3921" w:h="607" w:hRule="exact" w:wrap="none" w:vAnchor="page" w:hAnchor="margin" w:x="6800" w:y="12725"/>
        <w:rPr>
          <w:rStyle w:val="C3"/>
          <w:rtl w:val="0"/>
        </w:rPr>
      </w:pPr>
    </w:p>
    <w:p>
      <w:pPr>
        <w:pStyle w:val="P29"/>
        <w:framePr w:w="3839" w:h="480" w:hRule="exact" w:wrap="none" w:vAnchor="page" w:hAnchor="margin" w:x="6856" w:y="12781"/>
        <w:rPr>
          <w:rStyle w:val="C21"/>
          <w:rtl w:val="0"/>
        </w:rPr>
      </w:pPr>
      <w:r>
        <w:rPr>
          <w:rStyle w:val="C21"/>
          <w:rtl w:val="0"/>
        </w:rPr>
        <w:t>Ústní ověření</w:t>
      </w:r>
    </w:p>
    <w:p>
      <w:pPr>
        <w:pStyle w:val="P16"/>
        <w:framePr w:w="6710" w:h="607" w:hRule="exact" w:wrap="none" w:vAnchor="page" w:hAnchor="margin" w:x="45" w:y="13332"/>
        <w:rPr>
          <w:rStyle w:val="C3"/>
          <w:rtl w:val="0"/>
        </w:rPr>
      </w:pPr>
    </w:p>
    <w:p>
      <w:pPr>
        <w:pStyle w:val="P17"/>
        <w:framePr w:w="6658" w:h="480" w:hRule="exact" w:wrap="none" w:vAnchor="page" w:hAnchor="margin" w:x="71" w:y="13388"/>
        <w:rPr>
          <w:rStyle w:val="C13"/>
          <w:rtl w:val="0"/>
        </w:rPr>
      </w:pPr>
      <w:r>
        <w:rPr>
          <w:rStyle w:val="C13"/>
          <w:rtl w:val="0"/>
        </w:rPr>
        <w:t>b) Popsat frekvenci úklidu jednotlivých částí zpracovny a uvést zásady při sestavení sanitačního programu</w:t>
      </w:r>
    </w:p>
    <w:p>
      <w:pPr>
        <w:pStyle w:val="P30"/>
        <w:framePr w:w="3921" w:h="607" w:hRule="exact" w:wrap="none" w:vAnchor="page" w:hAnchor="margin" w:x="6800" w:y="13332"/>
        <w:rPr>
          <w:rStyle w:val="C3"/>
          <w:rtl w:val="0"/>
        </w:rPr>
      </w:pPr>
    </w:p>
    <w:p>
      <w:pPr>
        <w:pStyle w:val="P31"/>
        <w:framePr w:w="3839" w:h="480" w:hRule="exact" w:wrap="none" w:vAnchor="page" w:hAnchor="margin" w:x="6856" w:y="13388"/>
        <w:rPr>
          <w:rStyle w:val="C22"/>
          <w:rtl w:val="0"/>
        </w:rPr>
      </w:pPr>
      <w:r>
        <w:rPr>
          <w:rStyle w:val="C22"/>
          <w:rtl w:val="0"/>
        </w:rPr>
        <w:t>Ústní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c) Provést konkrétní dezinfekční opatření v části zpracovny určeným dezinfekčním přípravkem</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Praktické předvedení</w:t>
      </w:r>
    </w:p>
    <w:p>
      <w:pPr>
        <w:pStyle w:val="P32"/>
        <w:framePr w:w="10710" w:h="248" w:hRule="exact" w:wrap="none" w:vAnchor="page" w:hAnchor="margin" w:x="28" w:y="14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Organizace práce, řízení a odborné vedení pracovníků zpracovny, zajišťování optimální hygieny provozu zpracovny ryb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Vysvětlit význam provozního řádu zpracovny ryb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postup vytvoření systému kontrolních kritických bodů ve zpracovně ryb (HACCAP) a jeho kontrolní funkci</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Vést evidenci práce pracovníků zpracovny ryb</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Uvést zásady ochrany zdraví, bezpečnosti při práci a používání ochranných prostředků ve zpracovně ryb a zajistit jejich dodržování</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257"/>
        <w:rPr>
          <w:rStyle w:val="C23"/>
          <w:rtl w:val="0"/>
        </w:rPr>
      </w:pPr>
      <w:r>
        <w:rPr>
          <w:rStyle w:val="C23"/>
          <w:rtl w:val="0"/>
        </w:rPr>
        <w:t>Je třeba splnit všechna kritéria.</w:t>
      </w:r>
    </w:p>
    <w:p>
      <w:pPr>
        <w:pStyle w:val="P23"/>
        <w:framePr w:w="10710" w:h="340" w:hRule="exact" w:wrap="none" w:vAnchor="page" w:hAnchor="margin" w:x="28" w:y="5692"/>
        <w:rPr>
          <w:rStyle w:val="C18"/>
          <w:rtl w:val="0"/>
        </w:rPr>
      </w:pPr>
      <w:r>
        <w:rPr>
          <w:rStyle w:val="C18"/>
          <w:rtl w:val="0"/>
        </w:rPr>
        <w:t>Využívání právních norem upravujících oblast zpracování ryb ve zpracovnách ryb</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Uvést přehled hlavních právních norem vztahujících se k oblasti zpracování ryb a prokázat znalost těchto právních předpisů</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Uvést přehled státních a podnikových norem pro oblast zpracování ryb a jejich význam</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Ústní ověření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Využívat příslušné právní normy upravující oblast zpracování ryb při vykonávání činností ve zpracovně ryb</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platný průkaz pracovníka v potravinářství (zdravotní průkaz).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má za cíl posoudit komplexní přístup uchazeče k řešení zadaných úkolů ve zpracovně ryb od přijetí vstupní suroviny, přes zpracování ryb do podoby hotových výrobků až po konzervaci, skladování a distribuci produktů zpracovny. Důraz je kladen na znalosti anatomie ryb a zvládnutí manuálních dovedností při jejich zpracování, při respektování zásad šetrné manipulace s živými rybami ve smyslu ustanovení zákona na ochranu zvířat proti týrání č. 246/1992 Sb., ve znění pozdějších předpisů. Důraz je kladen na zvládnutí obsluhy strojního vybavení zpracovny při jednotlivých fázích technologického procesu zpracování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uchazeče je rovněž posuzováno dodržování pravidel osobní hygieny, používání předepsaných ochranných prostředků a pomůcek a vyžadována znalost pravidel hygieny potravinářského provozu. Je vyžadováno dodržování pravidel ochrany zdraví a bezpečnosti při práci a obsluze zařízení zpracovny ryb. </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zkoušky týkající se anatomie ryb, posouzení senzorických vlastností vstupní suroviny a některé teoretické části je možné zkoušet v odborné biologické učebně (laboratoři) vybavené příslušnými pomůckami. Hlavní část zkoušky pak proběhne ve zpracovně ryb, která disponuje kompletní technologickou linkou na zpracování ryb. V případě, že celá zkouška proběhne ve zpracovně ryb, je nutné pro její část zaměřenou na anatomii ryb a posouzení senzorických vlastností vstupní suroviny vyčlenit ve zpracovně odpovídající prostor a vybavení pomůckami.</w:t>
      </w:r>
    </w:p>
    <w:p>
      <w:pPr>
        <w:keepNext w:val="0"/>
        <w:keepLines w:val="0"/>
        <w:framePr w:w="10766" w:h="52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Výsledné hodnocení</w:t>
      </w:r>
    </w:p>
    <w:p>
      <w:pPr>
        <w:keepNext w:val="0"/>
        <w:keepLines w:val="0"/>
        <w:framePr w:w="10766" w:h="1497" w:hRule="exact" w:wrap="none" w:vAnchor="page" w:hAnchor="margin" w:x="0" w:y="8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Počet zkoušejících</w:t>
      </w:r>
    </w:p>
    <w:p>
      <w:pPr>
        <w:keepNext w:val="0"/>
        <w:keepLines w:val="0"/>
        <w:framePr w:w="10766" w:h="1036" w:hRule="exact" w:wrap="none" w:vAnchor="page" w:hAnchor="margin" w:x="0" w:y="10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potravinářském oboru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nebo potravinářství a alespoň 5 let praxe ve zpracovně ryb na pozici vedoucího pracovníka, z toho minimálně jeden rok v období posledních dvou let před podáním žádosti o autorizaci.</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nebo potravinářství a alespoň 5 let praxe ve zpracovně ryb na pozici vedoucího pracovníka nebo ve funkci učitele odborných předmětů nebo praktického vyučování nebo odborného výcviku v oblasti rybářství, z toho minimálně jeden rok v období posledních dvou let před podáním žádosti o autorizaci.</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19"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•Zpracovna ryb s plně vybavenou technologickou linkou na zpracovnání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pro ruční zpracování ryb, pokud tuto činnost nelze provádět ve vyhrazeném místě zpracovny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surovina - živé sladkovodní tržní ryby různých druhů</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prostorry a udírna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pracovníky odpovídající hygienickým požadavkům</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prostředky</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omráčení, odšupinování, kuchání, filetování, odběr hypofýz</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na vážení ryb</w:t>
      </w:r>
    </w:p>
    <w:p>
      <w:pPr>
        <w:keepNext w:val="0"/>
        <w:keepLines w:val="1"/>
        <w:framePr w:w="10766" w:h="3979" w:hRule="exact" w:wrap="none" w:vAnchor="page" w:hAnchor="margin" w:x="0" w:y="1107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prostředky</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79"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2 dnů.</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Technik pro zpracování ryb, 13.6.2026 13:32:24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314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C71FA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695A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