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F841677" Type="http://schemas.openxmlformats.org/officeDocument/2006/relationships/officeDocument" Target="/word/document.xml" /><Relationship Id="coreR4F841677" Type="http://schemas.openxmlformats.org/package/2006/relationships/metadata/core-properties" Target="/docProps/core.xml" /><Relationship Id="customR4F84167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Rybářský technik pro intenzivní chov ryb (kód: 41-119-M)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Rybářský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vlastností druhů ryb vhodných pro intenzivní chovy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Zajišťování reprodukce generačních ryb a získávání váčkového plůdku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Zajišťování chovu ryb v intenzivních chovech od plůdku až po tržní ryby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Krmení ryb v podmínkách intenzivních chovů s kontrolovanými podmínkami prostředí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Monitorování kvality vody v průběhu intenzivního chovu ryb a provádění opatření k docílení optimalizace chovného prostředí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Navrhování zoohygienických zásahů a preventivních opatření v intenzivních chovech ryb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Charakteristika finalizace produkce tržních ryb a jejich distribuce odběratelům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Organizace práce, řízení a odborné vedení pracovníků výrobního úseku rybářské výroby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07.04.2021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Rybářský technik pro intenzivní chov ryb, 11.9.2026 18:40:38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7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(odkaz na povolání v NSP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"https://nsp.cz/jednotka-prace/rybarsky-technik"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https://nsp.cz/jednotka-prace/rybarsky-technik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má za cíl posoudit komplexní přístup uchazeče k řešení daných úkolů v rybářské výrobě. Důraz je kladen na zvládnutí základních technologických postupů při chovu ryb v intenzivních chovech, a to jak ve faremních chovech lososovitých ryb, tak v recirkulačních zařízeních s kontrolovanými podmínkami chovného prostředí. Je posuzována samostatnost uchazeče, zejména při praktickém ověřování odborné způsobilosti.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je třeba dbát na dodržování zásad šetrné manipulace s živými rybami ve smyslu ustanovení zákona na ochranu zvířat proti týrání č. 246/1992 Sb., ve znění pozdějších předpisů.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Rovněž je při zkoušce třeba dbát na respektování a dodržování příslušných právních předpisů vztahujících se k chovu ryb a nakládání s vodami.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Charakteristika vlastností hospodářsky významných druhů ryb, jejich tělesné stavby a požadavků na podmínky při rybničním chovu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kritériích a), b) a c) zadá zkoušející 3 druhy z uvedených: pstruh duhový, siven americký, sumec velký, tlamoun nilský (tilápie nilská), keříčkovec jihoafrický, úhoř říční, candát obecný, okoun říční, zástupce jeseterovitých. 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Monitorování kvality vody v průběhu intenzivního chovu ryb a provádění opatření k docílení optimalizace chovného prostředí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f) bude provedeno mechanické odstranění kalu a nárostů ze stěn odchovné nádrže, dezinfekce Savem, vápenným mlékem nebo jiným obdobným prostředkem.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Navrhování zoohygienických zásahů a preventivních opatření v intenzivních chovech ryb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bude zkoušející provádět posouzení zdravotního stavu živé ryby a následně provádět pitvu ryby, a to jednoho kusu z druhů chovaných v intenzivní akvakultuře.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Monitorování kvality vody v průběhu intenzivního chovu ryb a provádění opatření k docílení optimalizace chovného prostředí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d) bude zkoušejícím při zadání upřesněno, zda se jedná o onemocnění virového nebo bakteriálního původu, nebo zda půjde o napadení plísněmi, endoparazity nebo ektoparazity.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Charakteristika finalizace produkce tržních ryb a jejich distribuce odběratelům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zadá uchazeči 3 druhy z uvedených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pstruh duhový, siven americký, sumec velký, tlamoun nilský (tilápie nilská), keříčkovec jihoafrický, úhoř říční, candát obecný, okoun říční, zástupce jeseterovitých. 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Rybářský technik pro intenzivní chov ryb, 11.9.2026 18:40:38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rybářská škola a Vyšší odborná škola vodního hospodářství a ekologie, Vodňany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Jihočeská univerzita v Českých Budějovicích, Fakulta rybářství a ochrany vod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Rybářství Lnáře,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rybářská a vodohospodářská Jakuba Krčína, Třeboň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Rybářský technik pro intenzivní chov ryb, 11.9.2026 18:40:38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