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63DB8E" Type="http://schemas.openxmlformats.org/officeDocument/2006/relationships/officeDocument" Target="/word/document.xml" /><Relationship Id="coreR1663DB8E" Type="http://schemas.openxmlformats.org/package/2006/relationships/metadata/core-properties" Target="/docProps/core.xml" /><Relationship Id="customR1663DB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/ rybářská technička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/ rybářská technička pro intenzivní chov ryb, 11.9.2026 18:28:54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Rybářský technik (kód: 41-99-M/15)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Rybářský technik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/ rybářská technička pro intenzivní chov ryb, 11.9.2026 18:28:54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