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FB852B" Type="http://schemas.openxmlformats.org/officeDocument/2006/relationships/officeDocument" Target="/word/document.xml" /><Relationship Id="coreR78FB852B" Type="http://schemas.openxmlformats.org/package/2006/relationships/metadata/core-properties" Target="/docProps/core.xml" /><Relationship Id="customR78FB85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množení rostlin, 27.10.2026 5:20:19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Množení zahradnických kultur generativní cestou</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831" w:hRule="exact" w:wrap="none" w:vAnchor="page" w:hAnchor="margin" w:x="45" w:y="12464"/>
        <w:rPr>
          <w:rStyle w:val="C3"/>
          <w:rtl w:val="0"/>
        </w:rPr>
      </w:pPr>
    </w:p>
    <w:p>
      <w:pPr>
        <w:pStyle w:val="P13"/>
        <w:framePr w:w="6658" w:h="704" w:hRule="exact" w:wrap="none" w:vAnchor="page" w:hAnchor="margin" w:x="71" w:y="12520"/>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12464"/>
        <w:rPr>
          <w:rStyle w:val="C3"/>
          <w:rtl w:val="0"/>
        </w:rPr>
      </w:pPr>
    </w:p>
    <w:p>
      <w:pPr>
        <w:pStyle w:val="P29"/>
        <w:framePr w:w="3839" w:h="704" w:hRule="exact" w:wrap="none" w:vAnchor="page" w:hAnchor="margin" w:x="6856" w:y="12520"/>
        <w:rPr>
          <w:rStyle w:val="C21"/>
          <w:rtl w:val="0"/>
        </w:rPr>
      </w:pPr>
      <w:r>
        <w:rPr>
          <w:rStyle w:val="C21"/>
          <w:rtl w:val="0"/>
        </w:rPr>
        <w:t>Praktické předvedení a ústní ověření</w:t>
      </w:r>
    </w:p>
    <w:p>
      <w:pPr>
        <w:pStyle w:val="P16"/>
        <w:framePr w:w="6710" w:h="831" w:hRule="exact" w:wrap="none" w:vAnchor="page" w:hAnchor="margin" w:x="45" w:y="13295"/>
        <w:rPr>
          <w:rStyle w:val="C3"/>
          <w:rtl w:val="0"/>
        </w:rPr>
      </w:pPr>
    </w:p>
    <w:p>
      <w:pPr>
        <w:pStyle w:val="P17"/>
        <w:framePr w:w="6658" w:h="704" w:hRule="exact" w:wrap="none" w:vAnchor="page" w:hAnchor="margin" w:x="71" w:y="13351"/>
        <w:rPr>
          <w:rStyle w:val="C13"/>
          <w:rtl w:val="0"/>
        </w:rPr>
      </w:pPr>
      <w:r>
        <w:rPr>
          <w:rStyle w:val="C13"/>
          <w:rtl w:val="0"/>
        </w:rPr>
        <w:t>b) Uvést možné způsoby výsevu a následné péče o semenáčky, včetně chemické ochrany v období po vyklíčení, a předvést pikýrování semenáčků v množství 50 ks</w:t>
      </w:r>
    </w:p>
    <w:p>
      <w:pPr>
        <w:pStyle w:val="P30"/>
        <w:framePr w:w="3921" w:h="831" w:hRule="exact" w:wrap="none" w:vAnchor="page" w:hAnchor="margin" w:x="6800" w:y="13295"/>
        <w:rPr>
          <w:rStyle w:val="C3"/>
          <w:rtl w:val="0"/>
        </w:rPr>
      </w:pPr>
    </w:p>
    <w:p>
      <w:pPr>
        <w:pStyle w:val="P31"/>
        <w:framePr w:w="3839" w:h="704" w:hRule="exact" w:wrap="none" w:vAnchor="page" w:hAnchor="margin" w:x="6856" w:y="13351"/>
        <w:rPr>
          <w:rStyle w:val="C22"/>
          <w:rtl w:val="0"/>
        </w:rPr>
      </w:pPr>
      <w:r>
        <w:rPr>
          <w:rStyle w:val="C22"/>
          <w:rtl w:val="0"/>
        </w:rPr>
        <w:t>Praktické předvedení a 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množení rostlin, 27.10.2026 5:20:19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úkonů v zahradnickém semenářství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Provádět u zadaného porostu po dobu 10 minut opylování a následně popsat ostatní způsoby opylování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ochranu semenného porostu proti abiotickým i biotickým faktorům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sklizeň v určeném porostu po dobu 15 minut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posklizňové úpravy osiva s důrazem na luštění, čištění, sušení a skladování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Množení vegetativními způsoby v zahradnické praxi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Předvést množení řízky a ještě další dva autovegetativní způsoby množení</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d) Popsat optimální technologické podmínky pro řízkování</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Předvést použití stimulátorů při množení a popsat jejich typy i využití</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Práce s explantátovými kulturami</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Podle zadání připravit 0,5 l živného média</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Odebrat, upravit a vydezinfikovat materiál k meristémovému množení, založit meristémovou kulturu a zdůvodnit prováděné úkony</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množení rostlin, 27.10.2026 5:20:19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je nezbytné uvést a vysvětlit rozdíly u odrůd nehybridních, hybridních a udržovaných vegetativně, u kritéria d) je třeba zadat nejen běžně známý rod nebo druh, ale také dbát na jeho běžné využívání v zahradnické praxi a současně výběr podřídit dostatku všeobecného povědomí o jeho rozmanitosti růstu, citlivosti vůči patogenům a podobně. V kritériu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 Písemné ověření tohoto kritéria proběhne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úkonů v zahradnickém semenářství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proběhne ověřování kritéria d)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vegetativními způsoby v zahradnické praxi </w:t>
      </w:r>
      <w:r>
        <w:rPr>
          <w:rFonts w:ascii="Arial" w:cs="Arial" w:hAnsi="Arial" w:eastAsia="Arial"/>
          <w:b w:val="0"/>
          <w:i w:val="0"/>
          <w:caps w:val="0"/>
          <w:strike w:val="0"/>
          <w:noProof w:val="0"/>
          <w:vanish w:val="0"/>
          <w:color w:val="auto"/>
          <w:sz w:val="20"/>
          <w:u w:val="none"/>
          <w:shd w:val="clear" w:color="auto" w:fill="auto"/>
          <w:vertAlign w:val="baseline"/>
          <w:lang/>
        </w:rPr>
        <w:t>proběhne ověřování kritéria a) v časové lhůtě 30 minut, u kritéria b) rovněž v časové lhůtě 30 minut. V kritériu c) předvede uchazeč množení rostlin řízky v počtu 10 ks a u dalších dvou možných způsobů uchazeč předvede vždy jeden vzor. U plnění kritéria f) postačí předvést vždy jednu ukázku z uvedených způsobů roubování - celkem tedy tři ukázky.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udržovacího šlechtění </w:t>
      </w:r>
      <w:r>
        <w:rPr>
          <w:rFonts w:ascii="Arial" w:cs="Arial" w:hAnsi="Arial" w:eastAsia="Arial"/>
          <w:b w:val="0"/>
          <w:i w:val="0"/>
          <w:caps w:val="0"/>
          <w:strike w:val="0"/>
          <w:noProof w:val="0"/>
          <w:vanish w:val="0"/>
          <w:color w:val="auto"/>
          <w:sz w:val="20"/>
          <w:u w:val="none"/>
          <w:shd w:val="clear" w:color="auto" w:fill="auto"/>
          <w:vertAlign w:val="baseline"/>
          <w:lang/>
        </w:rPr>
        <w:t>se modelovou kulturou v kritériu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možné provádět některé z úkonů, které zkoušející plánuje při zkoušce zadat nebo vyplynou z ústního ověřování tohoto kritéria. Obdobně je třeba postupovat v kritériu c), kde lze také modelově použít jakýkoliv druhově jednotný porost s dostatečnou variabilitou, který zastoupí pro účel zkoušky skutečnou plochu s udržovacím šlechtěním. Modelový porost pro obě kritéria této kompetence může být totožný.</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200 x 150 mm. U běžného osiva se vyseje platonek s rozměry 400 x 300 mm, při výsevu do řádku vyseje 5 běžných metrů. Při plošném výsevu pak bude volena plocha v závislosti na pěstovaném druhu a technologii pěstování od 1 m2 do 20 m2.</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pStyle w:val="P21"/>
        <w:framePr w:w="7654" w:h="331" w:hRule="exact" w:wrap="none" w:vAnchor="page" w:hAnchor="margin" w:x="28" w:y="15940"/>
        <w:rPr>
          <w:rStyle w:val="C16"/>
          <w:rtl w:val="0"/>
        </w:rPr>
      </w:pPr>
      <w:r>
        <w:rPr>
          <w:rStyle w:val="C16"/>
          <w:rtl w:val="0"/>
        </w:rPr>
        <w:t>Technik/technička množení rostlin, 27.10.2026 5:20:19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 w:hRule="exact" w:wrap="none" w:vAnchor="page" w:hAnchor="margin" w:x="0" w:y="2154"/>
        <w:rPr>
          <w:rStyle w:val="C3"/>
          <w:rtl w:val="0"/>
        </w:rPr>
      </w:pPr>
    </w:p>
    <w:p>
      <w:pPr>
        <w:pStyle w:val="P36"/>
        <w:framePr w:w="10766" w:h="12" w:hRule="exact" w:wrap="none" w:vAnchor="page" w:hAnchor="margin" w:x="0" w:y="2154"/>
        <w:rPr>
          <w:rStyle w:val="C3"/>
          <w:rtl w:val="0"/>
        </w:rPr>
      </w:pPr>
    </w:p>
    <w:p>
      <w:pPr>
        <w:pStyle w:val="P33"/>
        <w:framePr w:w="10766" w:h="1837" w:hRule="exact" w:wrap="none" w:vAnchor="page" w:hAnchor="margin" w:x="0" w:y="2393"/>
        <w:rPr>
          <w:rStyle w:val="C3"/>
          <w:rtl w:val="0"/>
        </w:rPr>
      </w:pPr>
    </w:p>
    <w:p>
      <w:pPr>
        <w:pStyle w:val="P35"/>
        <w:framePr w:w="10710" w:h="340" w:hRule="exact" w:wrap="none" w:vAnchor="page" w:hAnchor="margin" w:x="28" w:y="2393"/>
        <w:rPr>
          <w:rStyle w:val="C25"/>
          <w:rtl w:val="0"/>
        </w:rPr>
      </w:pPr>
      <w:r>
        <w:rPr>
          <w:rStyle w:val="C25"/>
          <w:rtl w:val="0"/>
        </w:rPr>
        <w:t>Výsledné hodnocení</w:t>
      </w:r>
    </w:p>
    <w:p>
      <w:pPr>
        <w:keepNext w:val="0"/>
        <w:keepLines w:val="0"/>
        <w:framePr w:w="10766" w:h="1497" w:hRule="exact" w:wrap="none" w:vAnchor="page" w:hAnchor="margin" w:x="0" w:y="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57"/>
        <w:rPr>
          <w:rStyle w:val="C3"/>
          <w:rtl w:val="0"/>
        </w:rPr>
      </w:pPr>
    </w:p>
    <w:p>
      <w:pPr>
        <w:pStyle w:val="P35"/>
        <w:framePr w:w="10710" w:h="340" w:hRule="exact" w:wrap="none" w:vAnchor="page" w:hAnchor="margin" w:x="28" w:y="4457"/>
        <w:rPr>
          <w:rStyle w:val="C25"/>
          <w:rtl w:val="0"/>
        </w:rPr>
      </w:pPr>
      <w:r>
        <w:rPr>
          <w:rStyle w:val="C25"/>
          <w:rtl w:val="0"/>
        </w:rPr>
        <w:t>Počet zkoušejících</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47"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3599"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3599"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množení rostlin nebo zahradnické výroby nebo ve funkci učitele praktického vyučování. </w:t>
      </w:r>
    </w:p>
    <w:p>
      <w:pPr>
        <w:keepNext w:val="0"/>
        <w:keepLines w:val="1"/>
        <w:framePr w:w="10766" w:h="3599"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biologii a alespoň 5 let odborné praxe v oblasti množení rostlin nebo v oblasti zahradnické výroby nebo ve funkci učitele odborných předmětů nebo praktického vyučování.</w:t>
      </w:r>
    </w:p>
    <w:p>
      <w:pPr>
        <w:keepNext w:val="0"/>
        <w:keepLines w:val="0"/>
        <w:framePr w:w="10766" w:h="3599"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599"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202"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Nezbytné materiální a technické předpoklady pro provedení zkoušky</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s oddělením produkce semen a meristematickou laboratoří</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zejména pracovními stoly, příslušnou mechanizací k závlahám, mlžení, dále digitální váha pro přesné vážení malého množství osiva i látek k přípravě živného média, ruční nářadí, jako jsou zahradnické nůžky a zahradnické nože, pikýrovací pinzety pro drobné rostliny, nakličovadlo a pomůcky k roubování a očkování, kahan, skalpely, parní a horkovzdušný sterilizátor pro práce s explantátovými kulturami, kultivační nádoby, vařič, elektromagnetické míchadlo k přípravě médií, lednička na roztoky a potřebné chemikálie k dezinfekci i přípravě živného média </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s technologiemi pro mlžení, stínění, vytápění a větrání, přisvětlování </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meristémová laboratoř s flowboxem a kultivační místnost s možností regulace teploty a světla, rostlinný materiál k předvedení pasážování</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semen, rostlin příslušného stáří nebo rozpěstovanosti, případně rostlin a výpěstků skladovaných či zakoupených </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oblečení proti zavlečení patogenů do meristematické laboratoře včetně rukavic</w:t>
      </w:r>
    </w:p>
    <w:p>
      <w:pPr>
        <w:keepNext w:val="0"/>
        <w:keepLines w:val="1"/>
        <w:framePr w:w="10766" w:h="4862" w:hRule="exact" w:wrap="none" w:vAnchor="page" w:hAnchor="margin" w:x="0" w:y="110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862"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množení rostlin, 27.10.2026 5:20:19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 toho doba trvání písemné části zkoušky jednoho uchazeče je 120 minut. Zkouška bude rozložena do více dnů.</w:t>
      </w:r>
    </w:p>
    <w:p>
      <w:pPr>
        <w:pStyle w:val="P21"/>
        <w:framePr w:w="7654" w:h="331" w:hRule="exact" w:wrap="none" w:vAnchor="page" w:hAnchor="margin" w:x="28" w:y="15940"/>
        <w:rPr>
          <w:rStyle w:val="C16"/>
          <w:rtl w:val="0"/>
        </w:rPr>
      </w:pPr>
      <w:r>
        <w:rPr>
          <w:rStyle w:val="C16"/>
          <w:rtl w:val="0"/>
        </w:rPr>
        <w:t>Technik/technička množení rostlin, 27.10.2026 5:20:19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Technik/technička množení rostlin, 27.10.2026 5:20:19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1DBB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D8A8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