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DDA9D1" Type="http://schemas.openxmlformats.org/officeDocument/2006/relationships/officeDocument" Target="/word/document.xml" /><Relationship Id="coreR7CDDA9D1" Type="http://schemas.openxmlformats.org/package/2006/relationships/metadata/core-properties" Target="/docProps/core.xml" /><Relationship Id="customR7CDDA9D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technik/technička zemědělské mechanizace (kód: 41-100-M)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mechanizátor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technické dokumentace, katalogů a dílenských příruček při provozu a opravách zemědělské mechanizace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Zajišťování servisních činností a provádění oprav strojů a zařízení používaných v zemědělské výrobě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Seřizování opravených strojů a zařízení a uvádění do provozu u zákazníka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Kontrola a provádění funkčních zkoušek strojů a zařízení používaných v zemědělské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evidence o provedeném servisu zemědělské techniky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Zajišťování vhodných podmínek pro servisní opravy a údržbu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Zajišťování bezpečnosti a hygieny práce, ochrany zdraví při práci a požární ochrany při servisu zemědělské techniky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zemědělské mechanizace, 30.10.2026 20:57:46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mít řidičské oprávnění skupiny T.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"Používání technické dokumentace, katalogů a dílenských příruček při provozu a opravách zemědělské mechanizace"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kritériu a) uchazeč bude pracovat s katalogem náhradních dílů ke stanovenému traktoru a k jednomu zemědělskému stroji a vyhledá vždy dva určené údaje. 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Cílem zkoušky je ověření kompetencí uchazeče vykonávat servisní činnosti na traktorech, samojízdných strojích, přívěsných a závěsných zařízeních používaných v rostlinné výrobě. Rovněž tak i vykonávat servisní činnosti v oblasti technologií a systémů ustájení hospodářských zvířat včetně navazujících činností. U každého druhu stroje či technologie došlo již v současnosti vzhledem k technologické složitosti i k poměrně úzké specializaci servisní činnosti. Podrobná školení a kurzy k tomu provádí přímo jednotliví výrobci a dodavatelé strojů. Vzhledem k široké škále používané zemědělské techniky by měl mít uchazeč možnost v průběhu celé zkoušky používat servisní dokumentaci.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třeba spojit do navazujících činností vedoucích k ucelenému zajištění správného chodu jednotlivých technologií a strojů. Přitom je nutné posuzovat nejen dosažený výsledek, ale i samostatnost při rozhodování o nejvhodnějším postupu řešení zadaného úkolu podle podmínek pracoviště.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ke kvalitě provedené práce a případně i k časovému hledisku zvládání zadaných úkolů.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zemědělské mechanizace, 30.10.2026 20:57:46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Agrima Žatec,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Praze, Technická fakulta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České republiky, Územní organizace Mělník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Mlékařské družstvo Česká Lípa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zemědělské mechanizace, 30.10.2026 20:57:46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