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E4F99D" Type="http://schemas.openxmlformats.org/officeDocument/2006/relationships/officeDocument" Target="/word/document.xml" /><Relationship Id="coreR74E4F99D" Type="http://schemas.openxmlformats.org/package/2006/relationships/metadata/core-properties" Target="/docProps/core.xml" /><Relationship Id="customR74E4F9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živočišnou výrobu, 1.11.2026 1:46:44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živočišnou výrobu, 1.11.2026 1:46:44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