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3F27EB" Type="http://schemas.openxmlformats.org/officeDocument/2006/relationships/officeDocument" Target="/word/document.xml" /><Relationship Id="coreR633F27EB" Type="http://schemas.openxmlformats.org/package/2006/relationships/metadata/core-properties" Target="/docProps/core.xml" /><Relationship Id="customR633F27E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školkař (kód: 41-113-M)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Zahradnický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Zajištění technického vybavení školky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zajišťování přípravy půdy ve školkách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Hnojení ve školce a příprava pěstebních substrátů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ploch pro pěstování dřevin v kontejnerech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Zavlažování ve školkařství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Organizace generativního rozmnožování školkařského materiálu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Organizace vegetativního rozmnožování školkařského materiálu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Ošetřování školkařského materiálu včetně řezů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Organizace a řízení technologických procesů v ovocném školkařství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Organizace dobývání a expedice školkařského materiálu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Zajištění fytopatologických opatření ve školce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Aplikace legislativy při řízení školkařského provozu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Řízení a odborné vedení pracovníků zajišťujících rostlinnou výrobu</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26.04.2016 do: 06.12.2020</w:t>
      </w:r>
    </w:p>
    <w:p>
      <w:pPr>
        <w:pStyle w:val="P21"/>
        <w:framePr w:w="7654" w:h="331" w:hRule="exact" w:wrap="none" w:vAnchor="page" w:hAnchor="margin" w:x="28" w:y="15940"/>
        <w:rPr>
          <w:rStyle w:val="C16"/>
          <w:rtl w:val="0"/>
        </w:rPr>
      </w:pPr>
      <w:r>
        <w:rPr>
          <w:rStyle w:val="C16"/>
          <w:rtl w:val="0"/>
        </w:rPr>
        <w:t>Technik školkař, 13.6.2026 11:50:39</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Zajištění technického vybavení školky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Navrhnout stavebně technické vybavení školky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Navrhnout strojní vybavení školky ve vazbě na specializaci výroby a popsat využití techniky ve školkařských postupech</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zásady skladování a předvýsadbové nebo předseťové úpravy podnoží, roubů a osiva pro školkařskou produkci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Popsat zásady skladování a předvýsadbové úpravy školkařských výpěstků ve vazbě na pěstitelský tvar, použitou podnož, termín a cílové určení výsadby</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340" w:hRule="exact" w:wrap="none" w:vAnchor="page" w:hAnchor="margin" w:x="28" w:y="6497"/>
        <w:rPr>
          <w:rStyle w:val="C18"/>
          <w:rtl w:val="0"/>
        </w:rPr>
      </w:pPr>
      <w:r>
        <w:rPr>
          <w:rStyle w:val="C18"/>
          <w:rtl w:val="0"/>
        </w:rPr>
        <w:t>Organizace zajišťování přípravy půdy ve školkách</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a) Uvést typy půd vhodných a nevhodných pro školkařskou produkci a zhodnotit jejich vlastnosti</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Ústní ověření</w:t>
      </w:r>
    </w:p>
    <w:p>
      <w:pPr>
        <w:pStyle w:val="P16"/>
        <w:framePr w:w="6710" w:h="607" w:hRule="exact" w:wrap="none" w:vAnchor="page" w:hAnchor="margin" w:x="45" w:y="7920"/>
        <w:rPr>
          <w:rStyle w:val="C3"/>
          <w:rtl w:val="0"/>
        </w:rPr>
      </w:pPr>
    </w:p>
    <w:p>
      <w:pPr>
        <w:pStyle w:val="P17"/>
        <w:framePr w:w="6658" w:h="480" w:hRule="exact" w:wrap="none" w:vAnchor="page" w:hAnchor="margin" w:x="71" w:y="7976"/>
        <w:rPr>
          <w:rStyle w:val="C13"/>
          <w:rtl w:val="0"/>
        </w:rPr>
      </w:pPr>
      <w:r>
        <w:rPr>
          <w:rStyle w:val="C13"/>
          <w:rtl w:val="0"/>
        </w:rPr>
        <w:t>b) Rozhodnout o postupu a termínech prací při zpracování půdy v technologické návaznosti</w:t>
      </w:r>
    </w:p>
    <w:p>
      <w:pPr>
        <w:pStyle w:val="P30"/>
        <w:framePr w:w="3921" w:h="607" w:hRule="exact" w:wrap="none" w:vAnchor="page" w:hAnchor="margin" w:x="6800" w:y="7920"/>
        <w:rPr>
          <w:rStyle w:val="C3"/>
          <w:rtl w:val="0"/>
        </w:rPr>
      </w:pPr>
    </w:p>
    <w:p>
      <w:pPr>
        <w:pStyle w:val="P31"/>
        <w:framePr w:w="3839" w:h="480" w:hRule="exact" w:wrap="none" w:vAnchor="page" w:hAnchor="margin" w:x="6856" w:y="7976"/>
        <w:rPr>
          <w:rStyle w:val="C22"/>
          <w:rtl w:val="0"/>
        </w:rPr>
      </w:pPr>
      <w:r>
        <w:rPr>
          <w:rStyle w:val="C22"/>
          <w:rtl w:val="0"/>
        </w:rPr>
        <w:t>Praktické předvedení</w:t>
      </w:r>
    </w:p>
    <w:p>
      <w:pPr>
        <w:pStyle w:val="P12"/>
        <w:framePr w:w="6710" w:h="607" w:hRule="exact" w:wrap="none" w:vAnchor="page" w:hAnchor="margin" w:x="45" w:y="8527"/>
        <w:rPr>
          <w:rStyle w:val="C3"/>
          <w:rtl w:val="0"/>
        </w:rPr>
      </w:pPr>
    </w:p>
    <w:p>
      <w:pPr>
        <w:pStyle w:val="P13"/>
        <w:framePr w:w="6658" w:h="480" w:hRule="exact" w:wrap="none" w:vAnchor="page" w:hAnchor="margin" w:x="71" w:y="8583"/>
        <w:rPr>
          <w:rStyle w:val="C11"/>
          <w:rtl w:val="0"/>
        </w:rPr>
      </w:pPr>
      <w:r>
        <w:rPr>
          <w:rStyle w:val="C11"/>
          <w:rtl w:val="0"/>
        </w:rPr>
        <w:t>c) Navrhnout osazovací postup na ploše 1 ha pro pěstování dřevin ve volné půdě</w:t>
      </w:r>
    </w:p>
    <w:p>
      <w:pPr>
        <w:pStyle w:val="P28"/>
        <w:framePr w:w="3921" w:h="607" w:hRule="exact" w:wrap="none" w:vAnchor="page" w:hAnchor="margin" w:x="6800" w:y="8527"/>
        <w:rPr>
          <w:rStyle w:val="C3"/>
          <w:rtl w:val="0"/>
        </w:rPr>
      </w:pPr>
    </w:p>
    <w:p>
      <w:pPr>
        <w:pStyle w:val="P29"/>
        <w:framePr w:w="3839" w:h="480" w:hRule="exact" w:wrap="none" w:vAnchor="page" w:hAnchor="margin" w:x="6856" w:y="8583"/>
        <w:rPr>
          <w:rStyle w:val="C21"/>
          <w:rtl w:val="0"/>
        </w:rPr>
      </w:pPr>
      <w:r>
        <w:rPr>
          <w:rStyle w:val="C21"/>
          <w:rtl w:val="0"/>
        </w:rPr>
        <w:t>Praktické předvedení</w:t>
      </w:r>
    </w:p>
    <w:p>
      <w:pPr>
        <w:pStyle w:val="P32"/>
        <w:framePr w:w="10710" w:h="248" w:hRule="exact" w:wrap="none" w:vAnchor="page" w:hAnchor="margin" w:x="28" w:y="92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školkař, 13.6.2026 11:50:39</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Hnojení ve školce a příprava pěstebních substrátů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postup přípravy pozemku při zakládání nebo obnově školky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zásady a postup při aplikaci P, K, Mg, Ca a organických hnojiv do půdy a vysvětlit význam zeleného hnojení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Stanovit způsob a doplnění požadovaného množství živin na základě předložených výsledků rozboru půdy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Popsat technologie pro přihnojování ve školkách, uvést jejich výhody a nevýhody (pozemní aplikace, fertigace, listová výživa, pomalu působící hnojiva)</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Vysvětlit zásady pro aplikaci dusíku ve školkařství a uvést možná rizika při přehnojení</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Zvolit vhodné pěstební substráty pro zadané skupiny rostlin a charakterizovat jejich vlastnosti</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Namíchat substrát pro pěstování listnatých opadavých keřů v kontejnerech a vysvětlit zásady výroby substrátů</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a ústní ověření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h) Uvést výhody a nevýhody substrátů připravovaných svépomocí ve srovnání s nákupem již hotových substrátů</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Ústní ověření</w:t>
      </w:r>
    </w:p>
    <w:p>
      <w:pPr>
        <w:pStyle w:val="P12"/>
        <w:framePr w:w="6710" w:h="376" w:hRule="exact" w:wrap="none" w:vAnchor="page" w:hAnchor="margin" w:x="45" w:y="7818"/>
        <w:rPr>
          <w:rStyle w:val="C3"/>
          <w:rtl w:val="0"/>
        </w:rPr>
      </w:pPr>
    </w:p>
    <w:p>
      <w:pPr>
        <w:pStyle w:val="P13"/>
        <w:framePr w:w="6658" w:h="249" w:hRule="exact" w:wrap="none" w:vAnchor="page" w:hAnchor="margin" w:x="71" w:y="7874"/>
        <w:rPr>
          <w:rStyle w:val="C11"/>
          <w:rtl w:val="0"/>
        </w:rPr>
      </w:pPr>
      <w:r>
        <w:rPr>
          <w:rStyle w:val="C11"/>
          <w:rtl w:val="0"/>
        </w:rPr>
        <w:t>i) Přihnojit kulturu ve školce průmyslovým hnojivem</w:t>
      </w:r>
    </w:p>
    <w:p>
      <w:pPr>
        <w:pStyle w:val="P28"/>
        <w:framePr w:w="3921" w:h="376" w:hRule="exact" w:wrap="none" w:vAnchor="page" w:hAnchor="margin" w:x="6800" w:y="7818"/>
        <w:rPr>
          <w:rStyle w:val="C3"/>
          <w:rtl w:val="0"/>
        </w:rPr>
      </w:pPr>
    </w:p>
    <w:p>
      <w:pPr>
        <w:pStyle w:val="P29"/>
        <w:framePr w:w="3839" w:h="249" w:hRule="exact" w:wrap="none" w:vAnchor="page" w:hAnchor="margin" w:x="6856" w:y="7874"/>
        <w:rPr>
          <w:rStyle w:val="C21"/>
          <w:rtl w:val="0"/>
        </w:rPr>
      </w:pPr>
      <w:r>
        <w:rPr>
          <w:rStyle w:val="C21"/>
          <w:rtl w:val="0"/>
        </w:rPr>
        <w:t>Praktické předvedení</w:t>
      </w:r>
    </w:p>
    <w:p>
      <w:pPr>
        <w:pStyle w:val="P32"/>
        <w:framePr w:w="10710" w:h="248" w:hRule="exact" w:wrap="none" w:vAnchor="page" w:hAnchor="margin" w:x="28" w:y="8308"/>
        <w:rPr>
          <w:rStyle w:val="C23"/>
          <w:rtl w:val="0"/>
        </w:rPr>
      </w:pPr>
      <w:r>
        <w:rPr>
          <w:rStyle w:val="C23"/>
          <w:rtl w:val="0"/>
        </w:rPr>
        <w:t>Je třeba splnit všechna kritéria.</w:t>
      </w:r>
    </w:p>
    <w:p>
      <w:pPr>
        <w:pStyle w:val="P23"/>
        <w:framePr w:w="10710" w:h="340" w:hRule="exact" w:wrap="none" w:vAnchor="page" w:hAnchor="margin" w:x="28" w:y="8743"/>
        <w:rPr>
          <w:rStyle w:val="C18"/>
          <w:rtl w:val="0"/>
        </w:rPr>
      </w:pPr>
      <w:r>
        <w:rPr>
          <w:rStyle w:val="C18"/>
          <w:rtl w:val="0"/>
        </w:rPr>
        <w:t>Příprava ploch pro pěstování dřevin v kontejnerech</w:t>
      </w:r>
    </w:p>
    <w:p>
      <w:pPr>
        <w:pStyle w:val="P24"/>
        <w:framePr w:w="6713" w:h="376" w:hRule="exact" w:wrap="none" w:vAnchor="page" w:hAnchor="margin" w:x="45" w:y="9183"/>
        <w:rPr>
          <w:rStyle w:val="C3"/>
          <w:rtl w:val="0"/>
        </w:rPr>
      </w:pPr>
    </w:p>
    <w:p>
      <w:pPr>
        <w:pStyle w:val="P25"/>
        <w:framePr w:w="6661" w:h="249" w:hRule="exact" w:wrap="none" w:vAnchor="page" w:hAnchor="margin" w:x="71" w:y="9254"/>
        <w:rPr>
          <w:rStyle w:val="C19"/>
          <w:rtl w:val="0"/>
        </w:rPr>
      </w:pPr>
      <w:r>
        <w:rPr>
          <w:rStyle w:val="C19"/>
          <w:rtl w:val="0"/>
        </w:rPr>
        <w:t>Kritéria hodnocení</w:t>
      </w:r>
    </w:p>
    <w:p>
      <w:pPr>
        <w:pStyle w:val="P26"/>
        <w:framePr w:w="3918" w:h="376" w:hRule="exact" w:wrap="none" w:vAnchor="page" w:hAnchor="margin" w:x="6803" w:y="9183"/>
        <w:rPr>
          <w:rStyle w:val="C3"/>
          <w:rtl w:val="0"/>
        </w:rPr>
      </w:pPr>
    </w:p>
    <w:p>
      <w:pPr>
        <w:pStyle w:val="P27"/>
        <w:framePr w:w="3836" w:h="249" w:hRule="exact" w:wrap="none" w:vAnchor="page" w:hAnchor="margin" w:x="6859" w:y="9254"/>
        <w:rPr>
          <w:rStyle w:val="C20"/>
          <w:rtl w:val="0"/>
        </w:rPr>
      </w:pPr>
      <w:r>
        <w:rPr>
          <w:rStyle w:val="C20"/>
          <w:rtl w:val="0"/>
        </w:rPr>
        <w:t>Způsoby ověření</w:t>
      </w:r>
    </w:p>
    <w:p>
      <w:pPr>
        <w:pStyle w:val="P12"/>
        <w:framePr w:w="6710" w:h="376" w:hRule="exact" w:wrap="none" w:vAnchor="page" w:hAnchor="margin" w:x="45" w:y="9559"/>
        <w:rPr>
          <w:rStyle w:val="C3"/>
          <w:rtl w:val="0"/>
        </w:rPr>
      </w:pPr>
    </w:p>
    <w:p>
      <w:pPr>
        <w:pStyle w:val="P13"/>
        <w:framePr w:w="6658" w:h="249" w:hRule="exact" w:wrap="none" w:vAnchor="page" w:hAnchor="margin" w:x="71" w:y="9615"/>
        <w:rPr>
          <w:rStyle w:val="C11"/>
          <w:rtl w:val="0"/>
        </w:rPr>
      </w:pPr>
      <w:r>
        <w:rPr>
          <w:rStyle w:val="C11"/>
          <w:rtl w:val="0"/>
        </w:rPr>
        <w:t>a) Popsat výběr a přípravu plochy pro kontejnerovnu</w:t>
      </w:r>
    </w:p>
    <w:p>
      <w:pPr>
        <w:pStyle w:val="P28"/>
        <w:framePr w:w="3921" w:h="376" w:hRule="exact" w:wrap="none" w:vAnchor="page" w:hAnchor="margin" w:x="6800" w:y="9559"/>
        <w:rPr>
          <w:rStyle w:val="C3"/>
          <w:rtl w:val="0"/>
        </w:rPr>
      </w:pPr>
    </w:p>
    <w:p>
      <w:pPr>
        <w:pStyle w:val="P29"/>
        <w:framePr w:w="3839" w:h="249" w:hRule="exact" w:wrap="none" w:vAnchor="page" w:hAnchor="margin" w:x="6856" w:y="9615"/>
        <w:rPr>
          <w:rStyle w:val="C21"/>
          <w:rtl w:val="0"/>
        </w:rPr>
      </w:pPr>
      <w:r>
        <w:rPr>
          <w:rStyle w:val="C21"/>
          <w:rtl w:val="0"/>
        </w:rPr>
        <w:t>Písemné ověření</w:t>
      </w:r>
    </w:p>
    <w:p>
      <w:pPr>
        <w:pStyle w:val="P16"/>
        <w:framePr w:w="6710" w:h="376" w:hRule="exact" w:wrap="none" w:vAnchor="page" w:hAnchor="margin" w:x="45" w:y="9935"/>
        <w:rPr>
          <w:rStyle w:val="C3"/>
          <w:rtl w:val="0"/>
        </w:rPr>
      </w:pPr>
    </w:p>
    <w:p>
      <w:pPr>
        <w:pStyle w:val="P17"/>
        <w:framePr w:w="6658" w:h="249" w:hRule="exact" w:wrap="none" w:vAnchor="page" w:hAnchor="margin" w:x="71" w:y="9991"/>
        <w:rPr>
          <w:rStyle w:val="C13"/>
          <w:rtl w:val="0"/>
        </w:rPr>
      </w:pPr>
      <w:r>
        <w:rPr>
          <w:rStyle w:val="C13"/>
          <w:rtl w:val="0"/>
        </w:rPr>
        <w:t>b) Zpracovat návrh technologické vybavenosti kontejnerovny</w:t>
      </w:r>
    </w:p>
    <w:p>
      <w:pPr>
        <w:pStyle w:val="P30"/>
        <w:framePr w:w="3921" w:h="376" w:hRule="exact" w:wrap="none" w:vAnchor="page" w:hAnchor="margin" w:x="6800" w:y="9935"/>
        <w:rPr>
          <w:rStyle w:val="C3"/>
          <w:rtl w:val="0"/>
        </w:rPr>
      </w:pPr>
    </w:p>
    <w:p>
      <w:pPr>
        <w:pStyle w:val="P31"/>
        <w:framePr w:w="3839" w:h="249" w:hRule="exact" w:wrap="none" w:vAnchor="page" w:hAnchor="margin" w:x="6856" w:y="9991"/>
        <w:rPr>
          <w:rStyle w:val="C22"/>
          <w:rtl w:val="0"/>
        </w:rPr>
      </w:pPr>
      <w:r>
        <w:rPr>
          <w:rStyle w:val="C22"/>
          <w:rtl w:val="0"/>
        </w:rPr>
        <w:t>Praktické předvedení</w:t>
      </w:r>
    </w:p>
    <w:p>
      <w:pPr>
        <w:pStyle w:val="P32"/>
        <w:framePr w:w="10710" w:h="248" w:hRule="exact" w:wrap="none" w:vAnchor="page" w:hAnchor="margin" w:x="28" w:y="10425"/>
        <w:rPr>
          <w:rStyle w:val="C23"/>
          <w:rtl w:val="0"/>
        </w:rPr>
      </w:pPr>
      <w:r>
        <w:rPr>
          <w:rStyle w:val="C23"/>
          <w:rtl w:val="0"/>
        </w:rPr>
        <w:t>Je třeba splnit obě kritéria.</w:t>
      </w:r>
    </w:p>
    <w:p>
      <w:pPr>
        <w:pStyle w:val="P23"/>
        <w:framePr w:w="10710" w:h="340" w:hRule="exact" w:wrap="none" w:vAnchor="page" w:hAnchor="margin" w:x="28" w:y="10860"/>
        <w:rPr>
          <w:rStyle w:val="C18"/>
          <w:rtl w:val="0"/>
        </w:rPr>
      </w:pPr>
      <w:r>
        <w:rPr>
          <w:rStyle w:val="C18"/>
          <w:rtl w:val="0"/>
        </w:rPr>
        <w:t>Zavlažování ve školkařství</w:t>
      </w:r>
    </w:p>
    <w:p>
      <w:pPr>
        <w:pStyle w:val="P24"/>
        <w:framePr w:w="6713" w:h="376" w:hRule="exact" w:wrap="none" w:vAnchor="page" w:hAnchor="margin" w:x="45" w:y="11300"/>
        <w:rPr>
          <w:rStyle w:val="C3"/>
          <w:rtl w:val="0"/>
        </w:rPr>
      </w:pPr>
    </w:p>
    <w:p>
      <w:pPr>
        <w:pStyle w:val="P25"/>
        <w:framePr w:w="6661" w:h="249" w:hRule="exact" w:wrap="none" w:vAnchor="page" w:hAnchor="margin" w:x="71" w:y="11371"/>
        <w:rPr>
          <w:rStyle w:val="C19"/>
          <w:rtl w:val="0"/>
        </w:rPr>
      </w:pPr>
      <w:r>
        <w:rPr>
          <w:rStyle w:val="C19"/>
          <w:rtl w:val="0"/>
        </w:rPr>
        <w:t>Kritéria hodnocení</w:t>
      </w:r>
    </w:p>
    <w:p>
      <w:pPr>
        <w:pStyle w:val="P26"/>
        <w:framePr w:w="3918" w:h="376" w:hRule="exact" w:wrap="none" w:vAnchor="page" w:hAnchor="margin" w:x="6803" w:y="11300"/>
        <w:rPr>
          <w:rStyle w:val="C3"/>
          <w:rtl w:val="0"/>
        </w:rPr>
      </w:pPr>
    </w:p>
    <w:p>
      <w:pPr>
        <w:pStyle w:val="P27"/>
        <w:framePr w:w="3836" w:h="249" w:hRule="exact" w:wrap="none" w:vAnchor="page" w:hAnchor="margin" w:x="6859" w:y="11371"/>
        <w:rPr>
          <w:rStyle w:val="C20"/>
          <w:rtl w:val="0"/>
        </w:rPr>
      </w:pPr>
      <w:r>
        <w:rPr>
          <w:rStyle w:val="C20"/>
          <w:rtl w:val="0"/>
        </w:rPr>
        <w:t>Způsoby ověření</w:t>
      </w:r>
    </w:p>
    <w:p>
      <w:pPr>
        <w:pStyle w:val="P12"/>
        <w:framePr w:w="6710" w:h="607" w:hRule="exact" w:wrap="none" w:vAnchor="page" w:hAnchor="margin" w:x="45" w:y="11676"/>
        <w:rPr>
          <w:rStyle w:val="C3"/>
          <w:rtl w:val="0"/>
        </w:rPr>
      </w:pPr>
    </w:p>
    <w:p>
      <w:pPr>
        <w:pStyle w:val="P13"/>
        <w:framePr w:w="6658" w:h="480" w:hRule="exact" w:wrap="none" w:vAnchor="page" w:hAnchor="margin" w:x="71" w:y="11732"/>
        <w:rPr>
          <w:rStyle w:val="C11"/>
          <w:rtl w:val="0"/>
        </w:rPr>
      </w:pPr>
      <w:r>
        <w:rPr>
          <w:rStyle w:val="C11"/>
          <w:rtl w:val="0"/>
        </w:rPr>
        <w:t>a) Zhodnotit význam, typy a provoz závlahových technologií ve školkařství a podle zadání stanovit roční spotřebu vody</w:t>
      </w:r>
    </w:p>
    <w:p>
      <w:pPr>
        <w:pStyle w:val="P28"/>
        <w:framePr w:w="3921" w:h="607" w:hRule="exact" w:wrap="none" w:vAnchor="page" w:hAnchor="margin" w:x="6800" w:y="11676"/>
        <w:rPr>
          <w:rStyle w:val="C3"/>
          <w:rtl w:val="0"/>
        </w:rPr>
      </w:pPr>
    </w:p>
    <w:p>
      <w:pPr>
        <w:pStyle w:val="P29"/>
        <w:framePr w:w="3839" w:h="480" w:hRule="exact" w:wrap="none" w:vAnchor="page" w:hAnchor="margin" w:x="6856" w:y="11732"/>
        <w:rPr>
          <w:rStyle w:val="C21"/>
          <w:rtl w:val="0"/>
        </w:rPr>
      </w:pPr>
      <w:r>
        <w:rPr>
          <w:rStyle w:val="C21"/>
          <w:rtl w:val="0"/>
        </w:rPr>
        <w:t>Praktické předvedení</w:t>
      </w:r>
    </w:p>
    <w:p>
      <w:pPr>
        <w:pStyle w:val="P16"/>
        <w:framePr w:w="6710" w:h="376" w:hRule="exact" w:wrap="none" w:vAnchor="page" w:hAnchor="margin" w:x="45" w:y="12283"/>
        <w:rPr>
          <w:rStyle w:val="C3"/>
          <w:rtl w:val="0"/>
        </w:rPr>
      </w:pPr>
    </w:p>
    <w:p>
      <w:pPr>
        <w:pStyle w:val="P17"/>
        <w:framePr w:w="6658" w:h="249" w:hRule="exact" w:wrap="none" w:vAnchor="page" w:hAnchor="margin" w:x="71" w:y="12339"/>
        <w:rPr>
          <w:rStyle w:val="C13"/>
          <w:rtl w:val="0"/>
        </w:rPr>
      </w:pPr>
      <w:r>
        <w:rPr>
          <w:rStyle w:val="C13"/>
          <w:rtl w:val="0"/>
        </w:rPr>
        <w:t>b) Uvést požadavky na závlahovou vodu a možné zdroje vody</w:t>
      </w:r>
    </w:p>
    <w:p>
      <w:pPr>
        <w:pStyle w:val="P30"/>
        <w:framePr w:w="3921" w:h="376" w:hRule="exact" w:wrap="none" w:vAnchor="page" w:hAnchor="margin" w:x="6800" w:y="12283"/>
        <w:rPr>
          <w:rStyle w:val="C3"/>
          <w:rtl w:val="0"/>
        </w:rPr>
      </w:pPr>
    </w:p>
    <w:p>
      <w:pPr>
        <w:pStyle w:val="P31"/>
        <w:framePr w:w="3839" w:h="249" w:hRule="exact" w:wrap="none" w:vAnchor="page" w:hAnchor="margin" w:x="6856" w:y="12339"/>
        <w:rPr>
          <w:rStyle w:val="C22"/>
          <w:rtl w:val="0"/>
        </w:rPr>
      </w:pPr>
      <w:r>
        <w:rPr>
          <w:rStyle w:val="C22"/>
          <w:rtl w:val="0"/>
        </w:rPr>
        <w:t>Ústní ověření</w:t>
      </w:r>
    </w:p>
    <w:p>
      <w:pPr>
        <w:pStyle w:val="P12"/>
        <w:framePr w:w="6710" w:h="607" w:hRule="exact" w:wrap="none" w:vAnchor="page" w:hAnchor="margin" w:x="45" w:y="12659"/>
        <w:rPr>
          <w:rStyle w:val="C3"/>
          <w:rtl w:val="0"/>
        </w:rPr>
      </w:pPr>
    </w:p>
    <w:p>
      <w:pPr>
        <w:pStyle w:val="P13"/>
        <w:framePr w:w="6658" w:h="480" w:hRule="exact" w:wrap="none" w:vAnchor="page" w:hAnchor="margin" w:x="71" w:y="12715"/>
        <w:rPr>
          <w:rStyle w:val="C11"/>
          <w:rtl w:val="0"/>
        </w:rPr>
      </w:pPr>
      <w:r>
        <w:rPr>
          <w:rStyle w:val="C11"/>
          <w:rtl w:val="0"/>
        </w:rPr>
        <w:t>c) Prověřit funkčnost stávajícího zavlažovacího systému a provést jeho údržbu</w:t>
      </w:r>
    </w:p>
    <w:p>
      <w:pPr>
        <w:pStyle w:val="P28"/>
        <w:framePr w:w="3921" w:h="607" w:hRule="exact" w:wrap="none" w:vAnchor="page" w:hAnchor="margin" w:x="6800" w:y="12659"/>
        <w:rPr>
          <w:rStyle w:val="C3"/>
          <w:rtl w:val="0"/>
        </w:rPr>
      </w:pPr>
    </w:p>
    <w:p>
      <w:pPr>
        <w:pStyle w:val="P29"/>
        <w:framePr w:w="3839" w:h="480" w:hRule="exact" w:wrap="none" w:vAnchor="page" w:hAnchor="margin" w:x="6856" w:y="12715"/>
        <w:rPr>
          <w:rStyle w:val="C21"/>
          <w:rtl w:val="0"/>
        </w:rPr>
      </w:pPr>
      <w:r>
        <w:rPr>
          <w:rStyle w:val="C21"/>
          <w:rtl w:val="0"/>
        </w:rPr>
        <w:t>Praktické předvedení a ústní ověření</w:t>
      </w:r>
    </w:p>
    <w:p>
      <w:pPr>
        <w:pStyle w:val="P32"/>
        <w:framePr w:w="10710" w:h="248" w:hRule="exact" w:wrap="none" w:vAnchor="page" w:hAnchor="margin" w:x="28" w:y="133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školkař, 13.6.2026 11:50:39</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generativního rozmnožování školkařského materiálu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technologický postup pro zajištění 1000 ks generativních podnoží okrasných stromů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pojmy stratifikace, skarifikace, moření osiva a uvést zásady správného skladování osiv</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a charakterizovat pěstební zařízení nezbytná pro generativní rozmnožování rostlin</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 xml:space="preserve">d) Provést na určeném vzorku osiva  přípravu zkoušky klíčivosti, stanovit hmotnost tisíce semen (HTS) a zdůvodnit tyto činnosti</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e) Popsat výhody a nevýhody generativního rozmnožování ve srovnání s vegetativními způsoby rozmnožování a uvést druhy, u kterých je generativní množení vhodné</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Popsat organizaci práce při klíčových operacích generativního množení, možnosti normování práce a hodnocení kvality a výkonu</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Ústní ověření</w:t>
      </w:r>
    </w:p>
    <w:p>
      <w:pPr>
        <w:pStyle w:val="P32"/>
        <w:framePr w:w="10710" w:h="248" w:hRule="exact" w:wrap="none" w:vAnchor="page" w:hAnchor="margin" w:x="28" w:y="6948"/>
        <w:rPr>
          <w:rStyle w:val="C23"/>
          <w:rtl w:val="0"/>
        </w:rPr>
      </w:pPr>
      <w:r>
        <w:rPr>
          <w:rStyle w:val="C23"/>
          <w:rtl w:val="0"/>
        </w:rPr>
        <w:t>Je třeba splnit všechna kritéria.</w:t>
      </w:r>
    </w:p>
    <w:p>
      <w:pPr>
        <w:pStyle w:val="P23"/>
        <w:framePr w:w="10710" w:h="340" w:hRule="exact" w:wrap="none" w:vAnchor="page" w:hAnchor="margin" w:x="28" w:y="7384"/>
        <w:rPr>
          <w:rStyle w:val="C18"/>
          <w:rtl w:val="0"/>
        </w:rPr>
      </w:pPr>
      <w:r>
        <w:rPr>
          <w:rStyle w:val="C18"/>
          <w:rtl w:val="0"/>
        </w:rPr>
        <w:t>Organizace vegetativního rozmnožování školkařského materiálu</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a) Popsat a charakterizovat pěstební zařízení nezbytná pro vegetativní rozmnožování rostlin</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Ústní ověření</w:t>
      </w:r>
    </w:p>
    <w:p>
      <w:pPr>
        <w:pStyle w:val="P16"/>
        <w:framePr w:w="6710" w:h="831" w:hRule="exact" w:wrap="none" w:vAnchor="page" w:hAnchor="margin" w:x="45" w:y="8806"/>
        <w:rPr>
          <w:rStyle w:val="C3"/>
          <w:rtl w:val="0"/>
        </w:rPr>
      </w:pPr>
    </w:p>
    <w:p>
      <w:pPr>
        <w:pStyle w:val="P17"/>
        <w:framePr w:w="6658" w:h="704" w:hRule="exact" w:wrap="none" w:vAnchor="page" w:hAnchor="margin" w:x="71" w:y="8862"/>
        <w:rPr>
          <w:rStyle w:val="C13"/>
          <w:rtl w:val="0"/>
        </w:rPr>
      </w:pPr>
      <w:r>
        <w:rPr>
          <w:rStyle w:val="C13"/>
          <w:rtl w:val="0"/>
        </w:rPr>
        <w:t>b) Popsat způsoby štěpování okrasných a ovocných dřevin a předvést minimálně jeden způsob roubování a jeden způsob očkování, včetně přípravy podnoží před očkováním</w:t>
      </w:r>
    </w:p>
    <w:p>
      <w:pPr>
        <w:pStyle w:val="P30"/>
        <w:framePr w:w="3921" w:h="831" w:hRule="exact" w:wrap="none" w:vAnchor="page" w:hAnchor="margin" w:x="6800" w:y="8806"/>
        <w:rPr>
          <w:rStyle w:val="C3"/>
          <w:rtl w:val="0"/>
        </w:rPr>
      </w:pPr>
    </w:p>
    <w:p>
      <w:pPr>
        <w:pStyle w:val="P31"/>
        <w:framePr w:w="3839" w:h="704" w:hRule="exact" w:wrap="none" w:vAnchor="page" w:hAnchor="margin" w:x="6856" w:y="8862"/>
        <w:rPr>
          <w:rStyle w:val="C22"/>
          <w:rtl w:val="0"/>
        </w:rPr>
      </w:pPr>
      <w:r>
        <w:rPr>
          <w:rStyle w:val="C22"/>
          <w:rtl w:val="0"/>
        </w:rPr>
        <w:t>Praktické předvedení a ústní ověření</w:t>
      </w:r>
    </w:p>
    <w:p>
      <w:pPr>
        <w:pStyle w:val="P12"/>
        <w:framePr w:w="6710" w:h="831" w:hRule="exact" w:wrap="none" w:vAnchor="page" w:hAnchor="margin" w:x="45" w:y="9637"/>
        <w:rPr>
          <w:rStyle w:val="C3"/>
          <w:rtl w:val="0"/>
        </w:rPr>
      </w:pPr>
    </w:p>
    <w:p>
      <w:pPr>
        <w:pStyle w:val="P13"/>
        <w:framePr w:w="6658" w:h="704" w:hRule="exact" w:wrap="none" w:vAnchor="page" w:hAnchor="margin" w:x="71" w:y="9693"/>
        <w:rPr>
          <w:rStyle w:val="C11"/>
          <w:rtl w:val="0"/>
        </w:rPr>
      </w:pPr>
      <w:r>
        <w:rPr>
          <w:rStyle w:val="C11"/>
          <w:rtl w:val="0"/>
        </w:rPr>
        <w:t>c) Popsat technologie řízkování dřevin včetně termínů a specifikace substrátů s uvedením příkladů rostlin, pro který je uvedený způsob vhodný, předvést minimálně dva způsoby řízkování dřevin</w:t>
      </w:r>
    </w:p>
    <w:p>
      <w:pPr>
        <w:pStyle w:val="P28"/>
        <w:framePr w:w="3921" w:h="831" w:hRule="exact" w:wrap="none" w:vAnchor="page" w:hAnchor="margin" w:x="6800" w:y="9637"/>
        <w:rPr>
          <w:rStyle w:val="C3"/>
          <w:rtl w:val="0"/>
        </w:rPr>
      </w:pPr>
    </w:p>
    <w:p>
      <w:pPr>
        <w:pStyle w:val="P29"/>
        <w:framePr w:w="3839" w:h="704" w:hRule="exact" w:wrap="none" w:vAnchor="page" w:hAnchor="margin" w:x="6856" w:y="9693"/>
        <w:rPr>
          <w:rStyle w:val="C21"/>
          <w:rtl w:val="0"/>
        </w:rPr>
      </w:pPr>
      <w:r>
        <w:rPr>
          <w:rStyle w:val="C21"/>
          <w:rtl w:val="0"/>
        </w:rPr>
        <w:t>Praktické předvedení a ústní ověření</w:t>
      </w:r>
    </w:p>
    <w:p>
      <w:pPr>
        <w:pStyle w:val="P16"/>
        <w:framePr w:w="6710" w:h="607" w:hRule="exact" w:wrap="none" w:vAnchor="page" w:hAnchor="margin" w:x="45" w:y="10469"/>
        <w:rPr>
          <w:rStyle w:val="C3"/>
          <w:rtl w:val="0"/>
        </w:rPr>
      </w:pPr>
    </w:p>
    <w:p>
      <w:pPr>
        <w:pStyle w:val="P17"/>
        <w:framePr w:w="6658" w:h="480" w:hRule="exact" w:wrap="none" w:vAnchor="page" w:hAnchor="margin" w:x="71" w:y="10525"/>
        <w:rPr>
          <w:rStyle w:val="C13"/>
          <w:rtl w:val="0"/>
        </w:rPr>
      </w:pPr>
      <w:r>
        <w:rPr>
          <w:rStyle w:val="C13"/>
          <w:rtl w:val="0"/>
        </w:rPr>
        <w:t>d) Vysvětlit technologický postup metody množení "in vitro" a její uplatnění ve školkařství</w:t>
      </w:r>
    </w:p>
    <w:p>
      <w:pPr>
        <w:pStyle w:val="P30"/>
        <w:framePr w:w="3921" w:h="607" w:hRule="exact" w:wrap="none" w:vAnchor="page" w:hAnchor="margin" w:x="6800" w:y="10469"/>
        <w:rPr>
          <w:rStyle w:val="C3"/>
          <w:rtl w:val="0"/>
        </w:rPr>
      </w:pPr>
    </w:p>
    <w:p>
      <w:pPr>
        <w:pStyle w:val="P31"/>
        <w:framePr w:w="3839" w:h="480" w:hRule="exact" w:wrap="none" w:vAnchor="page" w:hAnchor="margin" w:x="6856" w:y="10525"/>
        <w:rPr>
          <w:rStyle w:val="C22"/>
          <w:rtl w:val="0"/>
        </w:rPr>
      </w:pPr>
      <w:r>
        <w:rPr>
          <w:rStyle w:val="C22"/>
          <w:rtl w:val="0"/>
        </w:rPr>
        <w:t>Písemné ověření</w:t>
      </w:r>
    </w:p>
    <w:p>
      <w:pPr>
        <w:pStyle w:val="P12"/>
        <w:framePr w:w="6710" w:h="376" w:hRule="exact" w:wrap="none" w:vAnchor="page" w:hAnchor="margin" w:x="45" w:y="11075"/>
        <w:rPr>
          <w:rStyle w:val="C3"/>
          <w:rtl w:val="0"/>
        </w:rPr>
      </w:pPr>
    </w:p>
    <w:p>
      <w:pPr>
        <w:pStyle w:val="P13"/>
        <w:framePr w:w="6658" w:h="249" w:hRule="exact" w:wrap="none" w:vAnchor="page" w:hAnchor="margin" w:x="71" w:y="11131"/>
        <w:rPr>
          <w:rStyle w:val="C11"/>
          <w:rtl w:val="0"/>
        </w:rPr>
      </w:pPr>
      <w:r>
        <w:rPr>
          <w:rStyle w:val="C11"/>
          <w:rtl w:val="0"/>
        </w:rPr>
        <w:t>e) Uvést technologický postup a kritické body roubování jehličin</w:t>
      </w:r>
    </w:p>
    <w:p>
      <w:pPr>
        <w:pStyle w:val="P28"/>
        <w:framePr w:w="3921" w:h="376" w:hRule="exact" w:wrap="none" w:vAnchor="page" w:hAnchor="margin" w:x="6800" w:y="11075"/>
        <w:rPr>
          <w:rStyle w:val="C3"/>
          <w:rtl w:val="0"/>
        </w:rPr>
      </w:pPr>
    </w:p>
    <w:p>
      <w:pPr>
        <w:pStyle w:val="P29"/>
        <w:framePr w:w="3839" w:h="249" w:hRule="exact" w:wrap="none" w:vAnchor="page" w:hAnchor="margin" w:x="6856" w:y="11131"/>
        <w:rPr>
          <w:rStyle w:val="C21"/>
          <w:rtl w:val="0"/>
        </w:rPr>
      </w:pPr>
      <w:r>
        <w:rPr>
          <w:rStyle w:val="C21"/>
          <w:rtl w:val="0"/>
        </w:rPr>
        <w:t>Písemné ověření</w:t>
      </w:r>
    </w:p>
    <w:p>
      <w:pPr>
        <w:pStyle w:val="P16"/>
        <w:framePr w:w="6710" w:h="607" w:hRule="exact" w:wrap="none" w:vAnchor="page" w:hAnchor="margin" w:x="45" w:y="11452"/>
        <w:rPr>
          <w:rStyle w:val="C3"/>
          <w:rtl w:val="0"/>
        </w:rPr>
      </w:pPr>
    </w:p>
    <w:p>
      <w:pPr>
        <w:pStyle w:val="P17"/>
        <w:framePr w:w="6658" w:h="480" w:hRule="exact" w:wrap="none" w:vAnchor="page" w:hAnchor="margin" w:x="71" w:y="11508"/>
        <w:rPr>
          <w:rStyle w:val="C13"/>
          <w:rtl w:val="0"/>
        </w:rPr>
      </w:pPr>
      <w:r>
        <w:rPr>
          <w:rStyle w:val="C13"/>
          <w:rtl w:val="0"/>
        </w:rPr>
        <w:t>f) Popsat hlavní způsoby vegetativního rozmnožování podnoží a uvést příklady</w:t>
      </w:r>
    </w:p>
    <w:p>
      <w:pPr>
        <w:pStyle w:val="P30"/>
        <w:framePr w:w="3921" w:h="607" w:hRule="exact" w:wrap="none" w:vAnchor="page" w:hAnchor="margin" w:x="6800" w:y="11452"/>
        <w:rPr>
          <w:rStyle w:val="C3"/>
          <w:rtl w:val="0"/>
        </w:rPr>
      </w:pPr>
    </w:p>
    <w:p>
      <w:pPr>
        <w:pStyle w:val="P31"/>
        <w:framePr w:w="3839" w:h="480" w:hRule="exact" w:wrap="none" w:vAnchor="page" w:hAnchor="margin" w:x="6856" w:y="11508"/>
        <w:rPr>
          <w:rStyle w:val="C22"/>
          <w:rtl w:val="0"/>
        </w:rPr>
      </w:pPr>
      <w:r>
        <w:rPr>
          <w:rStyle w:val="C22"/>
          <w:rtl w:val="0"/>
        </w:rPr>
        <w:t>Písemné ověření</w:t>
      </w:r>
    </w:p>
    <w:p>
      <w:pPr>
        <w:pStyle w:val="P12"/>
        <w:framePr w:w="6710" w:h="607" w:hRule="exact" w:wrap="none" w:vAnchor="page" w:hAnchor="margin" w:x="45" w:y="12059"/>
        <w:rPr>
          <w:rStyle w:val="C3"/>
          <w:rtl w:val="0"/>
        </w:rPr>
      </w:pPr>
    </w:p>
    <w:p>
      <w:pPr>
        <w:pStyle w:val="P13"/>
        <w:framePr w:w="6658" w:h="480" w:hRule="exact" w:wrap="none" w:vAnchor="page" w:hAnchor="margin" w:x="71" w:y="12115"/>
        <w:rPr>
          <w:rStyle w:val="C11"/>
          <w:rtl w:val="0"/>
        </w:rPr>
      </w:pPr>
      <w:r>
        <w:rPr>
          <w:rStyle w:val="C11"/>
          <w:rtl w:val="0"/>
        </w:rPr>
        <w:t>g) Popsat organizaci práce při klíčových operacích vegetativního množení, možnosti normování práce a hodnocení kvality a výkonu</w:t>
      </w:r>
    </w:p>
    <w:p>
      <w:pPr>
        <w:pStyle w:val="P28"/>
        <w:framePr w:w="3921" w:h="607" w:hRule="exact" w:wrap="none" w:vAnchor="page" w:hAnchor="margin" w:x="6800" w:y="12059"/>
        <w:rPr>
          <w:rStyle w:val="C3"/>
          <w:rtl w:val="0"/>
        </w:rPr>
      </w:pPr>
    </w:p>
    <w:p>
      <w:pPr>
        <w:pStyle w:val="P29"/>
        <w:framePr w:w="3839" w:h="480" w:hRule="exact" w:wrap="none" w:vAnchor="page" w:hAnchor="margin" w:x="6856" w:y="12115"/>
        <w:rPr>
          <w:rStyle w:val="C21"/>
          <w:rtl w:val="0"/>
        </w:rPr>
      </w:pPr>
      <w:r>
        <w:rPr>
          <w:rStyle w:val="C21"/>
          <w:rtl w:val="0"/>
        </w:rPr>
        <w:t>Ústní ověření</w:t>
      </w:r>
    </w:p>
    <w:p>
      <w:pPr>
        <w:pStyle w:val="P32"/>
        <w:framePr w:w="10710" w:h="248" w:hRule="exact" w:wrap="none" w:vAnchor="page" w:hAnchor="margin" w:x="28" w:y="12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školkař, 13.6.2026 11:50:39</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školkařského materiálu včetně řezů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Ošetřit záhonové růže nebo jiné štěpované rostliny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způsoby zapěstování kmínku, zásady provádění řezu na korunku a předvést vyvazování výpěstků k opoře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postup a dodržované zásady při odstraňování obrostu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Stanovit technologický postup, potřebu materiálu, strojů, případně pracovních sil pro přesazení 500 ks jehličnatých keřů v kontejnerech ručně nebo na hrnkovacím stroji</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Vysvětlit řez na očko, řez na čípek, řez na korunku, pinzírování, očkování na očko spící a bdící, obrost, podrost, mezikmen a zadané řezy předvede</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Praktické předvedení a 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Vysvětlit potřebu a zásady při odstraňování podrostu v ovocných školkách, uvést podnože a druhy, které podrůstají</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Ústní ověření</w:t>
      </w:r>
    </w:p>
    <w:p>
      <w:pPr>
        <w:pStyle w:val="P12"/>
        <w:framePr w:w="6710" w:h="376" w:hRule="exact" w:wrap="none" w:vAnchor="page" w:hAnchor="margin" w:x="45" w:y="6374"/>
        <w:rPr>
          <w:rStyle w:val="C3"/>
          <w:rtl w:val="0"/>
        </w:rPr>
      </w:pPr>
    </w:p>
    <w:p>
      <w:pPr>
        <w:pStyle w:val="P13"/>
        <w:framePr w:w="6658" w:h="249" w:hRule="exact" w:wrap="none" w:vAnchor="page" w:hAnchor="margin" w:x="71" w:y="6430"/>
        <w:rPr>
          <w:rStyle w:val="C11"/>
          <w:rtl w:val="0"/>
        </w:rPr>
      </w:pPr>
      <w:r>
        <w:rPr>
          <w:rStyle w:val="C11"/>
          <w:rtl w:val="0"/>
        </w:rPr>
        <w:t>g) Popsat postup a techniku při přesazování vzrostlých dřevin</w:t>
      </w:r>
    </w:p>
    <w:p>
      <w:pPr>
        <w:pStyle w:val="P28"/>
        <w:framePr w:w="3921" w:h="376" w:hRule="exact" w:wrap="none" w:vAnchor="page" w:hAnchor="margin" w:x="6800" w:y="6374"/>
        <w:rPr>
          <w:rStyle w:val="C3"/>
          <w:rtl w:val="0"/>
        </w:rPr>
      </w:pPr>
    </w:p>
    <w:p>
      <w:pPr>
        <w:pStyle w:val="P29"/>
        <w:framePr w:w="3839" w:h="249" w:hRule="exact" w:wrap="none" w:vAnchor="page" w:hAnchor="margin" w:x="6856" w:y="6430"/>
        <w:rPr>
          <w:rStyle w:val="C21"/>
          <w:rtl w:val="0"/>
        </w:rPr>
      </w:pPr>
      <w:r>
        <w:rPr>
          <w:rStyle w:val="C21"/>
          <w:rtl w:val="0"/>
        </w:rPr>
        <w:t>Písemné ověření</w:t>
      </w:r>
    </w:p>
    <w:p>
      <w:pPr>
        <w:pStyle w:val="P16"/>
        <w:framePr w:w="6710" w:h="376" w:hRule="exact" w:wrap="none" w:vAnchor="page" w:hAnchor="margin" w:x="45" w:y="6750"/>
        <w:rPr>
          <w:rStyle w:val="C3"/>
          <w:rtl w:val="0"/>
        </w:rPr>
      </w:pPr>
    </w:p>
    <w:p>
      <w:pPr>
        <w:pStyle w:val="P17"/>
        <w:framePr w:w="6658" w:h="249" w:hRule="exact" w:wrap="none" w:vAnchor="page" w:hAnchor="margin" w:x="71" w:y="6806"/>
        <w:rPr>
          <w:rStyle w:val="C13"/>
          <w:rtl w:val="0"/>
        </w:rPr>
      </w:pPr>
      <w:r>
        <w:rPr>
          <w:rStyle w:val="C13"/>
          <w:rtl w:val="0"/>
        </w:rPr>
        <w:t>h) Vysvětlit způsob pěstování a ošetřování alejových okrasných dřevin</w:t>
      </w:r>
    </w:p>
    <w:p>
      <w:pPr>
        <w:pStyle w:val="P30"/>
        <w:framePr w:w="3921" w:h="376" w:hRule="exact" w:wrap="none" w:vAnchor="page" w:hAnchor="margin" w:x="6800" w:y="6750"/>
        <w:rPr>
          <w:rStyle w:val="C3"/>
          <w:rtl w:val="0"/>
        </w:rPr>
      </w:pPr>
    </w:p>
    <w:p>
      <w:pPr>
        <w:pStyle w:val="P31"/>
        <w:framePr w:w="3839" w:h="249" w:hRule="exact" w:wrap="none" w:vAnchor="page" w:hAnchor="margin" w:x="6856" w:y="6806"/>
        <w:rPr>
          <w:rStyle w:val="C22"/>
          <w:rtl w:val="0"/>
        </w:rPr>
      </w:pPr>
      <w:r>
        <w:rPr>
          <w:rStyle w:val="C22"/>
          <w:rtl w:val="0"/>
        </w:rPr>
        <w:t>Ústní ověření</w:t>
      </w:r>
    </w:p>
    <w:p>
      <w:pPr>
        <w:pStyle w:val="P32"/>
        <w:framePr w:w="10710" w:h="248" w:hRule="exact" w:wrap="none" w:vAnchor="page" w:hAnchor="margin" w:x="28" w:y="7240"/>
        <w:rPr>
          <w:rStyle w:val="C23"/>
          <w:rtl w:val="0"/>
        </w:rPr>
      </w:pPr>
      <w:r>
        <w:rPr>
          <w:rStyle w:val="C23"/>
          <w:rtl w:val="0"/>
        </w:rPr>
        <w:t>Je třeba splnit všechna kritéria.</w:t>
      </w:r>
    </w:p>
    <w:p>
      <w:pPr>
        <w:pStyle w:val="P23"/>
        <w:framePr w:w="10710" w:h="340" w:hRule="exact" w:wrap="none" w:vAnchor="page" w:hAnchor="margin" w:x="28" w:y="7675"/>
        <w:rPr>
          <w:rStyle w:val="C18"/>
          <w:rtl w:val="0"/>
        </w:rPr>
      </w:pPr>
      <w:r>
        <w:rPr>
          <w:rStyle w:val="C18"/>
          <w:rtl w:val="0"/>
        </w:rPr>
        <w:t>Organizace a řízení technologických procesů v ovocném školkařství</w:t>
      </w:r>
    </w:p>
    <w:p>
      <w:pPr>
        <w:pStyle w:val="P24"/>
        <w:framePr w:w="6713" w:h="376" w:hRule="exact" w:wrap="none" w:vAnchor="page" w:hAnchor="margin" w:x="45" w:y="8115"/>
        <w:rPr>
          <w:rStyle w:val="C3"/>
          <w:rtl w:val="0"/>
        </w:rPr>
      </w:pPr>
    </w:p>
    <w:p>
      <w:pPr>
        <w:pStyle w:val="P25"/>
        <w:framePr w:w="6661" w:h="249" w:hRule="exact" w:wrap="none" w:vAnchor="page" w:hAnchor="margin" w:x="71" w:y="8186"/>
        <w:rPr>
          <w:rStyle w:val="C19"/>
          <w:rtl w:val="0"/>
        </w:rPr>
      </w:pPr>
      <w:r>
        <w:rPr>
          <w:rStyle w:val="C19"/>
          <w:rtl w:val="0"/>
        </w:rPr>
        <w:t>Kritéria hodnocení</w:t>
      </w:r>
    </w:p>
    <w:p>
      <w:pPr>
        <w:pStyle w:val="P26"/>
        <w:framePr w:w="3918" w:h="376" w:hRule="exact" w:wrap="none" w:vAnchor="page" w:hAnchor="margin" w:x="6803" w:y="8115"/>
        <w:rPr>
          <w:rStyle w:val="C3"/>
          <w:rtl w:val="0"/>
        </w:rPr>
      </w:pPr>
    </w:p>
    <w:p>
      <w:pPr>
        <w:pStyle w:val="P27"/>
        <w:framePr w:w="3836" w:h="249" w:hRule="exact" w:wrap="none" w:vAnchor="page" w:hAnchor="margin" w:x="6859" w:y="8186"/>
        <w:rPr>
          <w:rStyle w:val="C20"/>
          <w:rtl w:val="0"/>
        </w:rPr>
      </w:pPr>
      <w:r>
        <w:rPr>
          <w:rStyle w:val="C20"/>
          <w:rtl w:val="0"/>
        </w:rPr>
        <w:t>Způsoby ověření</w:t>
      </w:r>
    </w:p>
    <w:p>
      <w:pPr>
        <w:pStyle w:val="P12"/>
        <w:framePr w:w="6710" w:h="607" w:hRule="exact" w:wrap="none" w:vAnchor="page" w:hAnchor="margin" w:x="45" w:y="8491"/>
        <w:rPr>
          <w:rStyle w:val="C3"/>
          <w:rtl w:val="0"/>
        </w:rPr>
      </w:pPr>
    </w:p>
    <w:p>
      <w:pPr>
        <w:pStyle w:val="P13"/>
        <w:framePr w:w="6658" w:h="480" w:hRule="exact" w:wrap="none" w:vAnchor="page" w:hAnchor="margin" w:x="71" w:y="8547"/>
        <w:rPr>
          <w:rStyle w:val="C11"/>
          <w:rtl w:val="0"/>
        </w:rPr>
      </w:pPr>
      <w:r>
        <w:rPr>
          <w:rStyle w:val="C11"/>
          <w:rtl w:val="0"/>
        </w:rPr>
        <w:t>a) Uvést hlavní podnože pro zadaný ovocný druh a popsat nároky podnoží a ovocného druhu ve vazbě na ovocnářskou rajonizaci ČR</w:t>
      </w:r>
    </w:p>
    <w:p>
      <w:pPr>
        <w:pStyle w:val="P28"/>
        <w:framePr w:w="3921" w:h="607" w:hRule="exact" w:wrap="none" w:vAnchor="page" w:hAnchor="margin" w:x="6800" w:y="8491"/>
        <w:rPr>
          <w:rStyle w:val="C3"/>
          <w:rtl w:val="0"/>
        </w:rPr>
      </w:pPr>
    </w:p>
    <w:p>
      <w:pPr>
        <w:pStyle w:val="P29"/>
        <w:framePr w:w="3839" w:h="480" w:hRule="exact" w:wrap="none" w:vAnchor="page" w:hAnchor="margin" w:x="6856" w:y="8547"/>
        <w:rPr>
          <w:rStyle w:val="C21"/>
          <w:rtl w:val="0"/>
        </w:rPr>
      </w:pPr>
      <w:r>
        <w:rPr>
          <w:rStyle w:val="C21"/>
          <w:rtl w:val="0"/>
        </w:rPr>
        <w:t>Ústní ověření</w:t>
      </w:r>
    </w:p>
    <w:p>
      <w:pPr>
        <w:pStyle w:val="P16"/>
        <w:framePr w:w="6710" w:h="1280" w:hRule="exact" w:wrap="none" w:vAnchor="page" w:hAnchor="margin" w:x="45" w:y="9098"/>
        <w:rPr>
          <w:rStyle w:val="C3"/>
          <w:rtl w:val="0"/>
        </w:rPr>
      </w:pPr>
    </w:p>
    <w:p>
      <w:pPr>
        <w:pStyle w:val="P17"/>
        <w:framePr w:w="6658" w:h="1153" w:hRule="exact" w:wrap="none" w:vAnchor="page" w:hAnchor="margin" w:x="71" w:y="9154"/>
        <w:rPr>
          <w:rStyle w:val="C13"/>
          <w:rtl w:val="0"/>
        </w:rPr>
      </w:pPr>
      <w:r>
        <w:rPr>
          <w:rStyle w:val="C13"/>
          <w:rtl w:val="0"/>
        </w:rPr>
        <w:t>b) Vyobrazit hlavní tvary školkařských výpěstků (jednoletý šlechtěnec, zákrsek, čtvrtkmen, polokmen, vysokokmen, knipp baum, bi-baum, očkovanec) a podle zadání v časové ose jednotlivých let rozkreslit vhodnou pěstitelskou technologii zadaného tvaru od zaškolkování podnože po dobývku</w:t>
      </w:r>
    </w:p>
    <w:p>
      <w:pPr>
        <w:pStyle w:val="P30"/>
        <w:framePr w:w="3921" w:h="1280" w:hRule="exact" w:wrap="none" w:vAnchor="page" w:hAnchor="margin" w:x="6800" w:y="9098"/>
        <w:rPr>
          <w:rStyle w:val="C3"/>
          <w:rtl w:val="0"/>
        </w:rPr>
      </w:pPr>
    </w:p>
    <w:p>
      <w:pPr>
        <w:pStyle w:val="P31"/>
        <w:framePr w:w="3839" w:h="1153" w:hRule="exact" w:wrap="none" w:vAnchor="page" w:hAnchor="margin" w:x="6856" w:y="9154"/>
        <w:rPr>
          <w:rStyle w:val="C22"/>
          <w:rtl w:val="0"/>
        </w:rPr>
      </w:pPr>
      <w:r>
        <w:rPr>
          <w:rStyle w:val="C22"/>
          <w:rtl w:val="0"/>
        </w:rPr>
        <w:t>Praktické předvedení</w:t>
      </w:r>
    </w:p>
    <w:p>
      <w:pPr>
        <w:pStyle w:val="P12"/>
        <w:framePr w:w="6710" w:h="1055" w:hRule="exact" w:wrap="none" w:vAnchor="page" w:hAnchor="margin" w:x="45" w:y="10377"/>
        <w:rPr>
          <w:rStyle w:val="C3"/>
          <w:rtl w:val="0"/>
        </w:rPr>
      </w:pPr>
    </w:p>
    <w:p>
      <w:pPr>
        <w:pStyle w:val="P13"/>
        <w:framePr w:w="6658" w:h="928" w:hRule="exact" w:wrap="none" w:vAnchor="page" w:hAnchor="margin" w:x="71" w:y="10433"/>
        <w:rPr>
          <w:rStyle w:val="C11"/>
          <w:rtl w:val="0"/>
        </w:rPr>
      </w:pPr>
      <w:r>
        <w:rPr>
          <w:rStyle w:val="C11"/>
          <w:rtl w:val="0"/>
        </w:rPr>
        <w:t>c) Přiřadit vhodné tvary školkařských výpěstků pro zakládání intenzivních i extenzivních výsadeb ve vazbě na výsledný pěstitelský tvar (štíhlé vřeteno, tvary s dutou korunou, volně rostoucí zákrsek, ovocná stěna, extenzivní výsadba kmenných tvarů)</w:t>
      </w:r>
    </w:p>
    <w:p>
      <w:pPr>
        <w:pStyle w:val="P28"/>
        <w:framePr w:w="3921" w:h="1055" w:hRule="exact" w:wrap="none" w:vAnchor="page" w:hAnchor="margin" w:x="6800" w:y="10377"/>
        <w:rPr>
          <w:rStyle w:val="C3"/>
          <w:rtl w:val="0"/>
        </w:rPr>
      </w:pPr>
    </w:p>
    <w:p>
      <w:pPr>
        <w:pStyle w:val="P29"/>
        <w:framePr w:w="3839" w:h="928" w:hRule="exact" w:wrap="none" w:vAnchor="page" w:hAnchor="margin" w:x="6856" w:y="10433"/>
        <w:rPr>
          <w:rStyle w:val="C21"/>
          <w:rtl w:val="0"/>
        </w:rPr>
      </w:pPr>
      <w:r>
        <w:rPr>
          <w:rStyle w:val="C21"/>
          <w:rtl w:val="0"/>
        </w:rPr>
        <w:t>Písemné ověření</w:t>
      </w:r>
    </w:p>
    <w:p>
      <w:pPr>
        <w:pStyle w:val="P16"/>
        <w:framePr w:w="6710" w:h="376" w:hRule="exact" w:wrap="none" w:vAnchor="page" w:hAnchor="margin" w:x="45" w:y="11433"/>
        <w:rPr>
          <w:rStyle w:val="C3"/>
          <w:rtl w:val="0"/>
        </w:rPr>
      </w:pPr>
    </w:p>
    <w:p>
      <w:pPr>
        <w:pStyle w:val="P17"/>
        <w:framePr w:w="6658" w:h="249" w:hRule="exact" w:wrap="none" w:vAnchor="page" w:hAnchor="margin" w:x="71" w:y="11489"/>
        <w:rPr>
          <w:rStyle w:val="C13"/>
          <w:rtl w:val="0"/>
        </w:rPr>
      </w:pPr>
      <w:r>
        <w:rPr>
          <w:rStyle w:val="C13"/>
          <w:rtl w:val="0"/>
        </w:rPr>
        <w:t>d) Uvést parametry výsadbového materiálu z hlediska vnitřní i vnější kvality</w:t>
      </w:r>
    </w:p>
    <w:p>
      <w:pPr>
        <w:pStyle w:val="P30"/>
        <w:framePr w:w="3921" w:h="376" w:hRule="exact" w:wrap="none" w:vAnchor="page" w:hAnchor="margin" w:x="6800" w:y="11433"/>
        <w:rPr>
          <w:rStyle w:val="C3"/>
          <w:rtl w:val="0"/>
        </w:rPr>
      </w:pPr>
    </w:p>
    <w:p>
      <w:pPr>
        <w:pStyle w:val="P31"/>
        <w:framePr w:w="3839" w:h="249" w:hRule="exact" w:wrap="none" w:vAnchor="page" w:hAnchor="margin" w:x="6856" w:y="11489"/>
        <w:rPr>
          <w:rStyle w:val="C22"/>
          <w:rtl w:val="0"/>
        </w:rPr>
      </w:pPr>
      <w:r>
        <w:rPr>
          <w:rStyle w:val="C22"/>
          <w:rtl w:val="0"/>
        </w:rPr>
        <w:t>Ústní ověření</w:t>
      </w:r>
    </w:p>
    <w:p>
      <w:pPr>
        <w:pStyle w:val="P12"/>
        <w:framePr w:w="6710" w:h="607" w:hRule="exact" w:wrap="none" w:vAnchor="page" w:hAnchor="margin" w:x="45" w:y="11809"/>
        <w:rPr>
          <w:rStyle w:val="C3"/>
          <w:rtl w:val="0"/>
        </w:rPr>
      </w:pPr>
    </w:p>
    <w:p>
      <w:pPr>
        <w:pStyle w:val="P13"/>
        <w:framePr w:w="6658" w:h="480" w:hRule="exact" w:wrap="none" w:vAnchor="page" w:hAnchor="margin" w:x="71" w:y="11865"/>
        <w:rPr>
          <w:rStyle w:val="C11"/>
          <w:rtl w:val="0"/>
        </w:rPr>
      </w:pPr>
      <w:r>
        <w:rPr>
          <w:rStyle w:val="C11"/>
          <w:rtl w:val="0"/>
        </w:rPr>
        <w:t>e) Vysvětlit rozdíly mezi certifikovaným rozmnožovacím materiálem a materiálem CAC (Conformitas Agraria Communitatis)</w:t>
      </w:r>
    </w:p>
    <w:p>
      <w:pPr>
        <w:pStyle w:val="P28"/>
        <w:framePr w:w="3921" w:h="607" w:hRule="exact" w:wrap="none" w:vAnchor="page" w:hAnchor="margin" w:x="6800" w:y="11809"/>
        <w:rPr>
          <w:rStyle w:val="C3"/>
          <w:rtl w:val="0"/>
        </w:rPr>
      </w:pPr>
    </w:p>
    <w:p>
      <w:pPr>
        <w:pStyle w:val="P29"/>
        <w:framePr w:w="3839" w:h="480" w:hRule="exact" w:wrap="none" w:vAnchor="page" w:hAnchor="margin" w:x="6856" w:y="11865"/>
        <w:rPr>
          <w:rStyle w:val="C21"/>
          <w:rtl w:val="0"/>
        </w:rPr>
      </w:pPr>
      <w:r>
        <w:rPr>
          <w:rStyle w:val="C21"/>
          <w:rtl w:val="0"/>
        </w:rPr>
        <w:t>Ústní ověření</w:t>
      </w:r>
    </w:p>
    <w:p>
      <w:pPr>
        <w:pStyle w:val="P16"/>
        <w:framePr w:w="6710" w:h="607" w:hRule="exact" w:wrap="none" w:vAnchor="page" w:hAnchor="margin" w:x="45" w:y="12416"/>
        <w:rPr>
          <w:rStyle w:val="C3"/>
          <w:rtl w:val="0"/>
        </w:rPr>
      </w:pPr>
    </w:p>
    <w:p>
      <w:pPr>
        <w:pStyle w:val="P17"/>
        <w:framePr w:w="6658" w:h="480" w:hRule="exact" w:wrap="none" w:vAnchor="page" w:hAnchor="margin" w:x="71" w:y="12472"/>
        <w:rPr>
          <w:rStyle w:val="C13"/>
          <w:rtl w:val="0"/>
        </w:rPr>
      </w:pPr>
      <w:r>
        <w:rPr>
          <w:rStyle w:val="C13"/>
          <w:rtl w:val="0"/>
        </w:rPr>
        <w:t>f) Vysvětlit principy certifikačních schémat a význam jednotlivých kategorií certifikovaného rozmnožovacího materiálu SE, 1, E, a C</w:t>
      </w:r>
    </w:p>
    <w:p>
      <w:pPr>
        <w:pStyle w:val="P30"/>
        <w:framePr w:w="3921" w:h="607" w:hRule="exact" w:wrap="none" w:vAnchor="page" w:hAnchor="margin" w:x="6800" w:y="12416"/>
        <w:rPr>
          <w:rStyle w:val="C3"/>
          <w:rtl w:val="0"/>
        </w:rPr>
      </w:pPr>
    </w:p>
    <w:p>
      <w:pPr>
        <w:pStyle w:val="P31"/>
        <w:framePr w:w="3839" w:h="480" w:hRule="exact" w:wrap="none" w:vAnchor="page" w:hAnchor="margin" w:x="6856" w:y="12472"/>
        <w:rPr>
          <w:rStyle w:val="C22"/>
          <w:rtl w:val="0"/>
        </w:rPr>
      </w:pPr>
      <w:r>
        <w:rPr>
          <w:rStyle w:val="C22"/>
          <w:rtl w:val="0"/>
        </w:rPr>
        <w:t>Ústní ověření</w:t>
      </w:r>
    </w:p>
    <w:p>
      <w:pPr>
        <w:pStyle w:val="P12"/>
        <w:framePr w:w="6710" w:h="607" w:hRule="exact" w:wrap="none" w:vAnchor="page" w:hAnchor="margin" w:x="45" w:y="13022"/>
        <w:rPr>
          <w:rStyle w:val="C3"/>
          <w:rtl w:val="0"/>
        </w:rPr>
      </w:pPr>
    </w:p>
    <w:p>
      <w:pPr>
        <w:pStyle w:val="P13"/>
        <w:framePr w:w="6658" w:h="480" w:hRule="exact" w:wrap="none" w:vAnchor="page" w:hAnchor="margin" w:x="71" w:y="13078"/>
        <w:rPr>
          <w:rStyle w:val="C11"/>
          <w:rtl w:val="0"/>
        </w:rPr>
      </w:pPr>
      <w:r>
        <w:rPr>
          <w:rStyle w:val="C11"/>
          <w:rtl w:val="0"/>
        </w:rPr>
        <w:t>g) Popsat organizaci práce při klíčových operacích ovocného školkařství, možnosti normování práce a hodnocení kvality a výkonu</w:t>
      </w:r>
    </w:p>
    <w:p>
      <w:pPr>
        <w:pStyle w:val="P28"/>
        <w:framePr w:w="3921" w:h="607" w:hRule="exact" w:wrap="none" w:vAnchor="page" w:hAnchor="margin" w:x="6800" w:y="13022"/>
        <w:rPr>
          <w:rStyle w:val="C3"/>
          <w:rtl w:val="0"/>
        </w:rPr>
      </w:pPr>
    </w:p>
    <w:p>
      <w:pPr>
        <w:pStyle w:val="P29"/>
        <w:framePr w:w="3839" w:h="480" w:hRule="exact" w:wrap="none" w:vAnchor="page" w:hAnchor="margin" w:x="6856" w:y="13078"/>
        <w:rPr>
          <w:rStyle w:val="C21"/>
          <w:rtl w:val="0"/>
        </w:rPr>
      </w:pPr>
      <w:r>
        <w:rPr>
          <w:rStyle w:val="C21"/>
          <w:rtl w:val="0"/>
        </w:rPr>
        <w:t>Ústní ověření</w:t>
      </w:r>
    </w:p>
    <w:p>
      <w:pPr>
        <w:pStyle w:val="P32"/>
        <w:framePr w:w="10710" w:h="248" w:hRule="exact" w:wrap="none" w:vAnchor="page" w:hAnchor="margin" w:x="28" w:y="137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školkař, 13.6.2026 11:50:39</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dobývání a expedice školkařského materiálu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možné způsoby dobývání školkařských výpěstků a příslušnou úpravu před expedicí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Stanovit termíny expedice školkařského zboží v závislosti na jednotlivých kulturách a požadavcích trhu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Na základě konkrétního požadavku stanovit časový harmonogram, potřebu strojů a pracovních sil pro dobývání a následnou expedici školkařských výpěstků</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Roztřídit prostokořenné ovocné dřeviny, označit je a připravit k expedici v souladu s platnou legislativou a požadavky trhu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1055" w:hRule="exact" w:wrap="none" w:vAnchor="page" w:hAnchor="margin" w:x="45" w:y="5621"/>
        <w:rPr>
          <w:rStyle w:val="C3"/>
          <w:rtl w:val="0"/>
        </w:rPr>
      </w:pPr>
    </w:p>
    <w:p>
      <w:pPr>
        <w:pStyle w:val="P13"/>
        <w:framePr w:w="6658" w:h="928" w:hRule="exact" w:wrap="none" w:vAnchor="page" w:hAnchor="margin" w:x="71" w:y="5677"/>
        <w:rPr>
          <w:rStyle w:val="C11"/>
          <w:rtl w:val="0"/>
        </w:rPr>
      </w:pPr>
      <w:r>
        <w:rPr>
          <w:rStyle w:val="C11"/>
          <w:rtl w:val="0"/>
        </w:rPr>
        <w:t>e) Specifikovat a dodržovat zásady školkařské praxe při manipulaci s prostokořennými výpěstky při dobývání, expedici, třídění a zakládce a poukázat na možná rizika při vykonávaných činnostech se školkařským materiálem</w:t>
      </w:r>
    </w:p>
    <w:p>
      <w:pPr>
        <w:pStyle w:val="P28"/>
        <w:framePr w:w="3921" w:h="1055" w:hRule="exact" w:wrap="none" w:vAnchor="page" w:hAnchor="margin" w:x="6800" w:y="5621"/>
        <w:rPr>
          <w:rStyle w:val="C3"/>
          <w:rtl w:val="0"/>
        </w:rPr>
      </w:pPr>
    </w:p>
    <w:p>
      <w:pPr>
        <w:pStyle w:val="P29"/>
        <w:framePr w:w="3839" w:h="928" w:hRule="exact" w:wrap="none" w:vAnchor="page" w:hAnchor="margin" w:x="6856" w:y="5677"/>
        <w:rPr>
          <w:rStyle w:val="C21"/>
          <w:rtl w:val="0"/>
        </w:rPr>
      </w:pPr>
      <w:r>
        <w:rPr>
          <w:rStyle w:val="C21"/>
          <w:rtl w:val="0"/>
        </w:rPr>
        <w:t>Praktické předvedení a 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Zajištění fytopatologických opatření ve školce</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a) Vyjmenovat klíčové choroby a škůdce ve školkařství, popsat postup ochrany proti nim (způsob monitoringu, prevence, škodlivost)</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Ústní ověření</w:t>
      </w:r>
    </w:p>
    <w:p>
      <w:pPr>
        <w:pStyle w:val="P16"/>
        <w:framePr w:w="6710" w:h="831" w:hRule="exact" w:wrap="none" w:vAnchor="page" w:hAnchor="margin" w:x="45" w:y="8648"/>
        <w:rPr>
          <w:rStyle w:val="C3"/>
          <w:rtl w:val="0"/>
        </w:rPr>
      </w:pPr>
    </w:p>
    <w:p>
      <w:pPr>
        <w:pStyle w:val="P17"/>
        <w:framePr w:w="6658" w:h="704" w:hRule="exact" w:wrap="none" w:vAnchor="page" w:hAnchor="margin" w:x="71" w:y="8704"/>
        <w:rPr>
          <w:rStyle w:val="C13"/>
          <w:rtl w:val="0"/>
        </w:rPr>
      </w:pPr>
      <w:r>
        <w:rPr>
          <w:rStyle w:val="C13"/>
          <w:rtl w:val="0"/>
        </w:rPr>
        <w:t>b) Navrhnout možnosti boje proti plevelům ve školkách ve vazbě na pěstovanou kulturu, včetně kontejnerovaného materiálu, uvést výhody a nevýhody používání herbicidů ve školkařské produkci</w:t>
      </w:r>
    </w:p>
    <w:p>
      <w:pPr>
        <w:pStyle w:val="P30"/>
        <w:framePr w:w="3921" w:h="831" w:hRule="exact" w:wrap="none" w:vAnchor="page" w:hAnchor="margin" w:x="6800" w:y="8648"/>
        <w:rPr>
          <w:rStyle w:val="C3"/>
          <w:rtl w:val="0"/>
        </w:rPr>
      </w:pPr>
    </w:p>
    <w:p>
      <w:pPr>
        <w:pStyle w:val="P31"/>
        <w:framePr w:w="3839" w:h="704" w:hRule="exact" w:wrap="none" w:vAnchor="page" w:hAnchor="margin" w:x="6856" w:y="8704"/>
        <w:rPr>
          <w:rStyle w:val="C22"/>
          <w:rtl w:val="0"/>
        </w:rPr>
      </w:pPr>
      <w:r>
        <w:rPr>
          <w:rStyle w:val="C22"/>
          <w:rtl w:val="0"/>
        </w:rPr>
        <w:t>Praktické předvedení</w:t>
      </w:r>
    </w:p>
    <w:p>
      <w:pPr>
        <w:pStyle w:val="P12"/>
        <w:framePr w:w="6710" w:h="831" w:hRule="exact" w:wrap="none" w:vAnchor="page" w:hAnchor="margin" w:x="45" w:y="9479"/>
        <w:rPr>
          <w:rStyle w:val="C3"/>
          <w:rtl w:val="0"/>
        </w:rPr>
      </w:pPr>
    </w:p>
    <w:p>
      <w:pPr>
        <w:pStyle w:val="P13"/>
        <w:framePr w:w="6658" w:h="704" w:hRule="exact" w:wrap="none" w:vAnchor="page" w:hAnchor="margin" w:x="71" w:y="9535"/>
        <w:rPr>
          <w:rStyle w:val="C11"/>
          <w:rtl w:val="0"/>
        </w:rPr>
      </w:pPr>
      <w:r>
        <w:rPr>
          <w:rStyle w:val="C11"/>
          <w:rtl w:val="0"/>
        </w:rPr>
        <w:t>c) Určit patogena podle zadání konkrétní kultury ve školce, navrhnout ošetření s pomocí registru přípravků na ochranu rostlin a uvést ochranné lhůty se zákazem vstupu do kultury</w:t>
      </w:r>
    </w:p>
    <w:p>
      <w:pPr>
        <w:pStyle w:val="P28"/>
        <w:framePr w:w="3921" w:h="831" w:hRule="exact" w:wrap="none" w:vAnchor="page" w:hAnchor="margin" w:x="6800" w:y="9479"/>
        <w:rPr>
          <w:rStyle w:val="C3"/>
          <w:rtl w:val="0"/>
        </w:rPr>
      </w:pPr>
    </w:p>
    <w:p>
      <w:pPr>
        <w:pStyle w:val="P29"/>
        <w:framePr w:w="3839" w:h="704" w:hRule="exact" w:wrap="none" w:vAnchor="page" w:hAnchor="margin" w:x="6856" w:y="9535"/>
        <w:rPr>
          <w:rStyle w:val="C21"/>
          <w:rtl w:val="0"/>
        </w:rPr>
      </w:pPr>
      <w:r>
        <w:rPr>
          <w:rStyle w:val="C21"/>
          <w:rtl w:val="0"/>
        </w:rPr>
        <w:t>Praktické předvedení a ústní ověření</w:t>
      </w:r>
    </w:p>
    <w:p>
      <w:pPr>
        <w:pStyle w:val="P16"/>
        <w:framePr w:w="6710" w:h="831" w:hRule="exact" w:wrap="none" w:vAnchor="page" w:hAnchor="margin" w:x="45" w:y="10310"/>
        <w:rPr>
          <w:rStyle w:val="C3"/>
          <w:rtl w:val="0"/>
        </w:rPr>
      </w:pPr>
    </w:p>
    <w:p>
      <w:pPr>
        <w:pStyle w:val="P17"/>
        <w:framePr w:w="6658" w:h="704" w:hRule="exact" w:wrap="none" w:vAnchor="page" w:hAnchor="margin" w:x="71" w:y="10366"/>
        <w:rPr>
          <w:rStyle w:val="C13"/>
          <w:rtl w:val="0"/>
        </w:rPr>
      </w:pPr>
      <w:r>
        <w:rPr>
          <w:rStyle w:val="C13"/>
          <w:rtl w:val="0"/>
        </w:rPr>
        <w:t>d) Uvést alespoň 3 karanténní choroby a škůdce, se kterými se v ČR lze setkat ve školkařství a specifikovat citlivé hostitelské rostliny s uvedením preventivních opatření</w:t>
      </w:r>
    </w:p>
    <w:p>
      <w:pPr>
        <w:pStyle w:val="P30"/>
        <w:framePr w:w="3921" w:h="831" w:hRule="exact" w:wrap="none" w:vAnchor="page" w:hAnchor="margin" w:x="6800" w:y="10310"/>
        <w:rPr>
          <w:rStyle w:val="C3"/>
          <w:rtl w:val="0"/>
        </w:rPr>
      </w:pPr>
    </w:p>
    <w:p>
      <w:pPr>
        <w:pStyle w:val="P31"/>
        <w:framePr w:w="3839" w:h="704" w:hRule="exact" w:wrap="none" w:vAnchor="page" w:hAnchor="margin" w:x="6856" w:y="10366"/>
        <w:rPr>
          <w:rStyle w:val="C22"/>
          <w:rtl w:val="0"/>
        </w:rPr>
      </w:pPr>
      <w:r>
        <w:rPr>
          <w:rStyle w:val="C22"/>
          <w:rtl w:val="0"/>
        </w:rPr>
        <w:t>Písemné ověření</w:t>
      </w:r>
    </w:p>
    <w:p>
      <w:pPr>
        <w:pStyle w:val="P32"/>
        <w:framePr w:w="10710" w:h="248" w:hRule="exact" w:wrap="none" w:vAnchor="page" w:hAnchor="margin" w:x="28" w:y="112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školkař, 13.6.2026 11:50:39</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legislativy při řízení školkařského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právní předpisy, jimiž se řídí kontrola, výroba a uvádění školkařského materiálu do oběhu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Uvést povinnosti školkaře ve vazbě k dozorovým orgánům - registrace dodavatele, soustavná rostlinolékařská kontrola, odborná způsobilost pro nakládání s přípravky na ochranu rostlin, záznamní povinnost</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Uvést zákonné požadavky na vzorkování půdy se zřetelem na karanténní choroby a škůdce před založením školky a na prostorovou izolaci školek od rostlin infikovaných karanténními škodlivými organismy podle platných právních předpisů</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Písemné ověření</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Uvést postup při přihlašování porostů ovocných dřevin k uznání ÚKZÚZ (Ústřední kontrolní a zkušební ústav zemědělský), popsat dokumenty opravňující školkaře k expedici rostlin a vysvětlit pojem rostlinolékařský pas</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Ústní ověření</w:t>
      </w:r>
    </w:p>
    <w:p>
      <w:pPr>
        <w:pStyle w:val="P12"/>
        <w:framePr w:w="6710" w:h="376" w:hRule="exact" w:wrap="none" w:vAnchor="page" w:hAnchor="margin" w:x="45" w:y="6294"/>
        <w:rPr>
          <w:rStyle w:val="C3"/>
          <w:rtl w:val="0"/>
        </w:rPr>
      </w:pPr>
    </w:p>
    <w:p>
      <w:pPr>
        <w:pStyle w:val="P13"/>
        <w:framePr w:w="6658" w:h="249" w:hRule="exact" w:wrap="none" w:vAnchor="page" w:hAnchor="margin" w:x="71" w:y="6350"/>
        <w:rPr>
          <w:rStyle w:val="C11"/>
          <w:rtl w:val="0"/>
        </w:rPr>
      </w:pPr>
      <w:r>
        <w:rPr>
          <w:rStyle w:val="C11"/>
          <w:rtl w:val="0"/>
        </w:rPr>
        <w:t>e) Popsat legislativní požadavky na označování školkařských výpěstků</w:t>
      </w:r>
    </w:p>
    <w:p>
      <w:pPr>
        <w:pStyle w:val="P28"/>
        <w:framePr w:w="3921" w:h="376" w:hRule="exact" w:wrap="none" w:vAnchor="page" w:hAnchor="margin" w:x="6800" w:y="6294"/>
        <w:rPr>
          <w:rStyle w:val="C3"/>
          <w:rtl w:val="0"/>
        </w:rPr>
      </w:pPr>
    </w:p>
    <w:p>
      <w:pPr>
        <w:pStyle w:val="P29"/>
        <w:framePr w:w="3839" w:h="249" w:hRule="exact" w:wrap="none" w:vAnchor="page" w:hAnchor="margin" w:x="6856" w:y="6350"/>
        <w:rPr>
          <w:rStyle w:val="C21"/>
          <w:rtl w:val="0"/>
        </w:rPr>
      </w:pPr>
      <w:r>
        <w:rPr>
          <w:rStyle w:val="C21"/>
          <w:rtl w:val="0"/>
        </w:rPr>
        <w:t>Ústní ověření</w:t>
      </w:r>
    </w:p>
    <w:p>
      <w:pPr>
        <w:pStyle w:val="P16"/>
        <w:framePr w:w="6710" w:h="607" w:hRule="exact" w:wrap="none" w:vAnchor="page" w:hAnchor="margin" w:x="45" w:y="6670"/>
        <w:rPr>
          <w:rStyle w:val="C3"/>
          <w:rtl w:val="0"/>
        </w:rPr>
      </w:pPr>
    </w:p>
    <w:p>
      <w:pPr>
        <w:pStyle w:val="P17"/>
        <w:framePr w:w="6658" w:h="480" w:hRule="exact" w:wrap="none" w:vAnchor="page" w:hAnchor="margin" w:x="71" w:y="6726"/>
        <w:rPr>
          <w:rStyle w:val="C13"/>
          <w:rtl w:val="0"/>
        </w:rPr>
      </w:pPr>
      <w:r>
        <w:rPr>
          <w:rStyle w:val="C13"/>
          <w:rtl w:val="0"/>
        </w:rPr>
        <w:t>f) Vyjmenovat rizika ve vazbě na expedici výpěstků vyplývající ze zjištění přítomnosti karanténního organismu ve školce v průběhu pěstebního cyklu</w:t>
      </w:r>
    </w:p>
    <w:p>
      <w:pPr>
        <w:pStyle w:val="P30"/>
        <w:framePr w:w="3921" w:h="607" w:hRule="exact" w:wrap="none" w:vAnchor="page" w:hAnchor="margin" w:x="6800" w:y="6670"/>
        <w:rPr>
          <w:rStyle w:val="C3"/>
          <w:rtl w:val="0"/>
        </w:rPr>
      </w:pPr>
    </w:p>
    <w:p>
      <w:pPr>
        <w:pStyle w:val="P31"/>
        <w:framePr w:w="3839" w:h="480" w:hRule="exact" w:wrap="none" w:vAnchor="page" w:hAnchor="margin" w:x="6856" w:y="6726"/>
        <w:rPr>
          <w:rStyle w:val="C22"/>
          <w:rtl w:val="0"/>
        </w:rPr>
      </w:pPr>
      <w:r>
        <w:rPr>
          <w:rStyle w:val="C22"/>
          <w:rtl w:val="0"/>
        </w:rPr>
        <w:t>Ústní ověření</w:t>
      </w:r>
    </w:p>
    <w:p>
      <w:pPr>
        <w:pStyle w:val="P32"/>
        <w:framePr w:w="10710" w:h="248" w:hRule="exact" w:wrap="none" w:vAnchor="page" w:hAnchor="margin" w:x="28" w:y="7390"/>
        <w:rPr>
          <w:rStyle w:val="C23"/>
          <w:rtl w:val="0"/>
        </w:rPr>
      </w:pPr>
      <w:r>
        <w:rPr>
          <w:rStyle w:val="C23"/>
          <w:rtl w:val="0"/>
        </w:rPr>
        <w:t>Je třeba splnit všechna kritéria.</w:t>
      </w:r>
    </w:p>
    <w:p>
      <w:pPr>
        <w:pStyle w:val="P23"/>
        <w:framePr w:w="10710" w:h="340" w:hRule="exact" w:wrap="none" w:vAnchor="page" w:hAnchor="margin" w:x="28" w:y="7826"/>
        <w:rPr>
          <w:rStyle w:val="C18"/>
          <w:rtl w:val="0"/>
        </w:rPr>
      </w:pPr>
      <w:r>
        <w:rPr>
          <w:rStyle w:val="C18"/>
          <w:rtl w:val="0"/>
        </w:rPr>
        <w:t>Řízení a odborné vedení pracovníků zajišťujících rostlinnou výrobu</w:t>
      </w:r>
    </w:p>
    <w:p>
      <w:pPr>
        <w:pStyle w:val="P24"/>
        <w:framePr w:w="6713" w:h="376" w:hRule="exact" w:wrap="none" w:vAnchor="page" w:hAnchor="margin" w:x="45" w:y="8265"/>
        <w:rPr>
          <w:rStyle w:val="C3"/>
          <w:rtl w:val="0"/>
        </w:rPr>
      </w:pPr>
    </w:p>
    <w:p>
      <w:pPr>
        <w:pStyle w:val="P25"/>
        <w:framePr w:w="6661" w:h="249" w:hRule="exact" w:wrap="none" w:vAnchor="page" w:hAnchor="margin" w:x="71" w:y="8336"/>
        <w:rPr>
          <w:rStyle w:val="C19"/>
          <w:rtl w:val="0"/>
        </w:rPr>
      </w:pPr>
      <w:r>
        <w:rPr>
          <w:rStyle w:val="C19"/>
          <w:rtl w:val="0"/>
        </w:rPr>
        <w:t>Kritéria hodnocení</w:t>
      </w:r>
    </w:p>
    <w:p>
      <w:pPr>
        <w:pStyle w:val="P26"/>
        <w:framePr w:w="3918" w:h="376" w:hRule="exact" w:wrap="none" w:vAnchor="page" w:hAnchor="margin" w:x="6803" w:y="8265"/>
        <w:rPr>
          <w:rStyle w:val="C3"/>
          <w:rtl w:val="0"/>
        </w:rPr>
      </w:pPr>
    </w:p>
    <w:p>
      <w:pPr>
        <w:pStyle w:val="P27"/>
        <w:framePr w:w="3836" w:h="249" w:hRule="exact" w:wrap="none" w:vAnchor="page" w:hAnchor="margin" w:x="6859" w:y="8336"/>
        <w:rPr>
          <w:rStyle w:val="C20"/>
          <w:rtl w:val="0"/>
        </w:rPr>
      </w:pPr>
      <w:r>
        <w:rPr>
          <w:rStyle w:val="C20"/>
          <w:rtl w:val="0"/>
        </w:rPr>
        <w:t>Způsoby ověření</w:t>
      </w:r>
    </w:p>
    <w:p>
      <w:pPr>
        <w:pStyle w:val="P12"/>
        <w:framePr w:w="6710" w:h="607" w:hRule="exact" w:wrap="none" w:vAnchor="page" w:hAnchor="margin" w:x="45" w:y="8642"/>
        <w:rPr>
          <w:rStyle w:val="C3"/>
          <w:rtl w:val="0"/>
        </w:rPr>
      </w:pPr>
    </w:p>
    <w:p>
      <w:pPr>
        <w:pStyle w:val="P13"/>
        <w:framePr w:w="6658" w:h="480" w:hRule="exact" w:wrap="none" w:vAnchor="page" w:hAnchor="margin" w:x="71" w:y="8698"/>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8642"/>
        <w:rPr>
          <w:rStyle w:val="C3"/>
          <w:rtl w:val="0"/>
        </w:rPr>
      </w:pPr>
    </w:p>
    <w:p>
      <w:pPr>
        <w:pStyle w:val="P29"/>
        <w:framePr w:w="3839" w:h="480" w:hRule="exact" w:wrap="none" w:vAnchor="page" w:hAnchor="margin" w:x="6856" w:y="8698"/>
        <w:rPr>
          <w:rStyle w:val="C21"/>
          <w:rtl w:val="0"/>
        </w:rPr>
      </w:pPr>
      <w:r>
        <w:rPr>
          <w:rStyle w:val="C21"/>
          <w:rtl w:val="0"/>
        </w:rPr>
        <w:t>Ústní ověření</w:t>
      </w:r>
    </w:p>
    <w:p>
      <w:pPr>
        <w:pStyle w:val="P16"/>
        <w:framePr w:w="6710" w:h="376" w:hRule="exact" w:wrap="none" w:vAnchor="page" w:hAnchor="margin" w:x="45" w:y="9248"/>
        <w:rPr>
          <w:rStyle w:val="C3"/>
          <w:rtl w:val="0"/>
        </w:rPr>
      </w:pPr>
    </w:p>
    <w:p>
      <w:pPr>
        <w:pStyle w:val="P17"/>
        <w:framePr w:w="6658" w:h="249" w:hRule="exact" w:wrap="none" w:vAnchor="page" w:hAnchor="margin" w:x="71" w:y="9304"/>
        <w:rPr>
          <w:rStyle w:val="C13"/>
          <w:rtl w:val="0"/>
        </w:rPr>
      </w:pPr>
      <w:r>
        <w:rPr>
          <w:rStyle w:val="C13"/>
          <w:rtl w:val="0"/>
        </w:rPr>
        <w:t>b) Popsat zpracování prvotních dokladů pro mzdové účetnictví podniku</w:t>
      </w:r>
    </w:p>
    <w:p>
      <w:pPr>
        <w:pStyle w:val="P30"/>
        <w:framePr w:w="3921" w:h="376" w:hRule="exact" w:wrap="none" w:vAnchor="page" w:hAnchor="margin" w:x="6800" w:y="9248"/>
        <w:rPr>
          <w:rStyle w:val="C3"/>
          <w:rtl w:val="0"/>
        </w:rPr>
      </w:pPr>
    </w:p>
    <w:p>
      <w:pPr>
        <w:pStyle w:val="P31"/>
        <w:framePr w:w="3839" w:h="249" w:hRule="exact" w:wrap="none" w:vAnchor="page" w:hAnchor="margin" w:x="6856" w:y="9304"/>
        <w:rPr>
          <w:rStyle w:val="C22"/>
          <w:rtl w:val="0"/>
        </w:rPr>
      </w:pPr>
      <w:r>
        <w:rPr>
          <w:rStyle w:val="C22"/>
          <w:rtl w:val="0"/>
        </w:rPr>
        <w:t>Písemné a ústní ověření</w:t>
      </w:r>
    </w:p>
    <w:p>
      <w:pPr>
        <w:pStyle w:val="P12"/>
        <w:framePr w:w="6710" w:h="607" w:hRule="exact" w:wrap="none" w:vAnchor="page" w:hAnchor="margin" w:x="45" w:y="9625"/>
        <w:rPr>
          <w:rStyle w:val="C3"/>
          <w:rtl w:val="0"/>
        </w:rPr>
      </w:pPr>
    </w:p>
    <w:p>
      <w:pPr>
        <w:pStyle w:val="P13"/>
        <w:framePr w:w="6658" w:h="480" w:hRule="exact" w:wrap="none" w:vAnchor="page" w:hAnchor="margin" w:x="71" w:y="9681"/>
        <w:rPr>
          <w:rStyle w:val="C11"/>
          <w:rtl w:val="0"/>
        </w:rPr>
      </w:pPr>
      <w:r>
        <w:rPr>
          <w:rStyle w:val="C11"/>
          <w:rtl w:val="0"/>
        </w:rPr>
        <w:t>c) Navrhnout plán odborných školení a kvalifikačních zkoušek podřízených pracovníků</w:t>
      </w:r>
    </w:p>
    <w:p>
      <w:pPr>
        <w:pStyle w:val="P28"/>
        <w:framePr w:w="3921" w:h="607" w:hRule="exact" w:wrap="none" w:vAnchor="page" w:hAnchor="margin" w:x="6800" w:y="9625"/>
        <w:rPr>
          <w:rStyle w:val="C3"/>
          <w:rtl w:val="0"/>
        </w:rPr>
      </w:pPr>
    </w:p>
    <w:p>
      <w:pPr>
        <w:pStyle w:val="P29"/>
        <w:framePr w:w="3839" w:h="480" w:hRule="exact" w:wrap="none" w:vAnchor="page" w:hAnchor="margin" w:x="6856" w:y="9681"/>
        <w:rPr>
          <w:rStyle w:val="C21"/>
          <w:rtl w:val="0"/>
        </w:rPr>
      </w:pPr>
      <w:r>
        <w:rPr>
          <w:rStyle w:val="C21"/>
          <w:rtl w:val="0"/>
        </w:rPr>
        <w:t>Praktické předvedení</w:t>
      </w:r>
    </w:p>
    <w:p>
      <w:pPr>
        <w:pStyle w:val="P16"/>
        <w:framePr w:w="6710" w:h="607" w:hRule="exact" w:wrap="none" w:vAnchor="page" w:hAnchor="margin" w:x="45" w:y="10232"/>
        <w:rPr>
          <w:rStyle w:val="C3"/>
          <w:rtl w:val="0"/>
        </w:rPr>
      </w:pPr>
    </w:p>
    <w:p>
      <w:pPr>
        <w:pStyle w:val="P17"/>
        <w:framePr w:w="6658" w:h="480" w:hRule="exact" w:wrap="none" w:vAnchor="page" w:hAnchor="margin" w:x="71" w:y="10288"/>
        <w:rPr>
          <w:rStyle w:val="C13"/>
          <w:rtl w:val="0"/>
        </w:rPr>
      </w:pPr>
      <w:r>
        <w:rPr>
          <w:rStyle w:val="C13"/>
          <w:rtl w:val="0"/>
        </w:rPr>
        <w:t>d) Popsat a vysvětlit využití vnitropodnikových kalkulací prací v rostlinné výrobě</w:t>
      </w:r>
    </w:p>
    <w:p>
      <w:pPr>
        <w:pStyle w:val="P30"/>
        <w:framePr w:w="3921" w:h="607" w:hRule="exact" w:wrap="none" w:vAnchor="page" w:hAnchor="margin" w:x="6800" w:y="10232"/>
        <w:rPr>
          <w:rStyle w:val="C3"/>
          <w:rtl w:val="0"/>
        </w:rPr>
      </w:pPr>
    </w:p>
    <w:p>
      <w:pPr>
        <w:pStyle w:val="P31"/>
        <w:framePr w:w="3839" w:h="480" w:hRule="exact" w:wrap="none" w:vAnchor="page" w:hAnchor="margin" w:x="6856" w:y="10288"/>
        <w:rPr>
          <w:rStyle w:val="C22"/>
          <w:rtl w:val="0"/>
        </w:rPr>
      </w:pPr>
      <w:r>
        <w:rPr>
          <w:rStyle w:val="C22"/>
          <w:rtl w:val="0"/>
        </w:rPr>
        <w:t>Ústní ověření</w:t>
      </w:r>
    </w:p>
    <w:p>
      <w:pPr>
        <w:pStyle w:val="P12"/>
        <w:framePr w:w="6710" w:h="607" w:hRule="exact" w:wrap="none" w:vAnchor="page" w:hAnchor="margin" w:x="45" w:y="10838"/>
        <w:rPr>
          <w:rStyle w:val="C3"/>
          <w:rtl w:val="0"/>
        </w:rPr>
      </w:pPr>
    </w:p>
    <w:p>
      <w:pPr>
        <w:pStyle w:val="P13"/>
        <w:framePr w:w="6658" w:h="480" w:hRule="exact" w:wrap="none" w:vAnchor="page" w:hAnchor="margin" w:x="71" w:y="10894"/>
        <w:rPr>
          <w:rStyle w:val="C11"/>
          <w:rtl w:val="0"/>
        </w:rPr>
      </w:pPr>
      <w:r>
        <w:rPr>
          <w:rStyle w:val="C11"/>
          <w:rtl w:val="0"/>
        </w:rPr>
        <w:t>e) Popsat spolupráci s dalšími vedoucími a výkonnými pracovníky při denním rozdělování prací a následnou kontrolu provedených prací</w:t>
      </w:r>
    </w:p>
    <w:p>
      <w:pPr>
        <w:pStyle w:val="P28"/>
        <w:framePr w:w="3921" w:h="607" w:hRule="exact" w:wrap="none" w:vAnchor="page" w:hAnchor="margin" w:x="6800" w:y="10838"/>
        <w:rPr>
          <w:rStyle w:val="C3"/>
          <w:rtl w:val="0"/>
        </w:rPr>
      </w:pPr>
    </w:p>
    <w:p>
      <w:pPr>
        <w:pStyle w:val="P29"/>
        <w:framePr w:w="3839" w:h="480" w:hRule="exact" w:wrap="none" w:vAnchor="page" w:hAnchor="margin" w:x="6856" w:y="10894"/>
        <w:rPr>
          <w:rStyle w:val="C21"/>
          <w:rtl w:val="0"/>
        </w:rPr>
      </w:pPr>
      <w:r>
        <w:rPr>
          <w:rStyle w:val="C21"/>
          <w:rtl w:val="0"/>
        </w:rPr>
        <w:t>Ústní ověření</w:t>
      </w:r>
    </w:p>
    <w:p>
      <w:pPr>
        <w:pStyle w:val="P16"/>
        <w:framePr w:w="6710" w:h="607" w:hRule="exact" w:wrap="none" w:vAnchor="page" w:hAnchor="margin" w:x="45" w:y="11445"/>
        <w:rPr>
          <w:rStyle w:val="C3"/>
          <w:rtl w:val="0"/>
        </w:rPr>
      </w:pPr>
    </w:p>
    <w:p>
      <w:pPr>
        <w:pStyle w:val="P17"/>
        <w:framePr w:w="6658" w:h="480" w:hRule="exact" w:wrap="none" w:vAnchor="page" w:hAnchor="margin" w:x="71" w:y="11501"/>
        <w:rPr>
          <w:rStyle w:val="C13"/>
          <w:rtl w:val="0"/>
        </w:rPr>
      </w:pPr>
      <w:r>
        <w:rPr>
          <w:rStyle w:val="C13"/>
          <w:rtl w:val="0"/>
        </w:rPr>
        <w:t>f) Navrhnout systém motivačního odměňování podřízených pracovníků v konkrétních podmínkách</w:t>
      </w:r>
    </w:p>
    <w:p>
      <w:pPr>
        <w:pStyle w:val="P30"/>
        <w:framePr w:w="3921" w:h="607" w:hRule="exact" w:wrap="none" w:vAnchor="page" w:hAnchor="margin" w:x="6800" w:y="11445"/>
        <w:rPr>
          <w:rStyle w:val="C3"/>
          <w:rtl w:val="0"/>
        </w:rPr>
      </w:pPr>
    </w:p>
    <w:p>
      <w:pPr>
        <w:pStyle w:val="P31"/>
        <w:framePr w:w="3839" w:h="480" w:hRule="exact" w:wrap="none" w:vAnchor="page" w:hAnchor="margin" w:x="6856" w:y="11501"/>
        <w:rPr>
          <w:rStyle w:val="C22"/>
          <w:rtl w:val="0"/>
        </w:rPr>
      </w:pPr>
      <w:r>
        <w:rPr>
          <w:rStyle w:val="C22"/>
          <w:rtl w:val="0"/>
        </w:rPr>
        <w:t>Praktické předvedení a ústní ověření</w:t>
      </w:r>
    </w:p>
    <w:p>
      <w:pPr>
        <w:pStyle w:val="P12"/>
        <w:framePr w:w="6710" w:h="831" w:hRule="exact" w:wrap="none" w:vAnchor="page" w:hAnchor="margin" w:x="45" w:y="12052"/>
        <w:rPr>
          <w:rStyle w:val="C3"/>
          <w:rtl w:val="0"/>
        </w:rPr>
      </w:pPr>
    </w:p>
    <w:p>
      <w:pPr>
        <w:pStyle w:val="P13"/>
        <w:framePr w:w="6658" w:h="704" w:hRule="exact" w:wrap="none" w:vAnchor="page" w:hAnchor="margin" w:x="71" w:y="12108"/>
        <w:rPr>
          <w:rStyle w:val="C11"/>
          <w:rtl w:val="0"/>
        </w:rPr>
      </w:pPr>
      <w:r>
        <w:rPr>
          <w:rStyle w:val="C11"/>
          <w:rtl w:val="0"/>
        </w:rPr>
        <w:t>g) Prokázat znalost právních předpisů týkajících se BOZP a požární ochrany, dodržovat je a kontrolovat jejich dodržování u podřízených pracovníků v podniku</w:t>
      </w:r>
    </w:p>
    <w:p>
      <w:pPr>
        <w:pStyle w:val="P28"/>
        <w:framePr w:w="3921" w:h="831" w:hRule="exact" w:wrap="none" w:vAnchor="page" w:hAnchor="margin" w:x="6800" w:y="12052"/>
        <w:rPr>
          <w:rStyle w:val="C3"/>
          <w:rtl w:val="0"/>
        </w:rPr>
      </w:pPr>
    </w:p>
    <w:p>
      <w:pPr>
        <w:pStyle w:val="P29"/>
        <w:framePr w:w="3839" w:h="704" w:hRule="exact" w:wrap="none" w:vAnchor="page" w:hAnchor="margin" w:x="6856" w:y="12108"/>
        <w:rPr>
          <w:rStyle w:val="C21"/>
          <w:rtl w:val="0"/>
        </w:rPr>
      </w:pPr>
      <w:r>
        <w:rPr>
          <w:rStyle w:val="C21"/>
          <w:rtl w:val="0"/>
        </w:rPr>
        <w:t>Praktické předvedení a ústní ověření</w:t>
      </w:r>
    </w:p>
    <w:p>
      <w:pPr>
        <w:pStyle w:val="P16"/>
        <w:framePr w:w="6710" w:h="607" w:hRule="exact" w:wrap="none" w:vAnchor="page" w:hAnchor="margin" w:x="45" w:y="12883"/>
        <w:rPr>
          <w:rStyle w:val="C3"/>
          <w:rtl w:val="0"/>
        </w:rPr>
      </w:pPr>
    </w:p>
    <w:p>
      <w:pPr>
        <w:pStyle w:val="P17"/>
        <w:framePr w:w="6658" w:h="480" w:hRule="exact" w:wrap="none" w:vAnchor="page" w:hAnchor="margin" w:x="71" w:y="12939"/>
        <w:rPr>
          <w:rStyle w:val="C13"/>
          <w:rtl w:val="0"/>
        </w:rPr>
      </w:pPr>
      <w:r>
        <w:rPr>
          <w:rStyle w:val="C13"/>
          <w:rtl w:val="0"/>
        </w:rPr>
        <w:t>h) Uvést základní povinnosti pracovníka i zaměstnavatele v případě pracovního úrazu</w:t>
      </w:r>
    </w:p>
    <w:p>
      <w:pPr>
        <w:pStyle w:val="P30"/>
        <w:framePr w:w="3921" w:h="607" w:hRule="exact" w:wrap="none" w:vAnchor="page" w:hAnchor="margin" w:x="6800" w:y="12883"/>
        <w:rPr>
          <w:rStyle w:val="C3"/>
          <w:rtl w:val="0"/>
        </w:rPr>
      </w:pPr>
    </w:p>
    <w:p>
      <w:pPr>
        <w:pStyle w:val="P31"/>
        <w:framePr w:w="3839" w:h="480" w:hRule="exact" w:wrap="none" w:vAnchor="page" w:hAnchor="margin" w:x="6856" w:y="12939"/>
        <w:rPr>
          <w:rStyle w:val="C22"/>
          <w:rtl w:val="0"/>
        </w:rPr>
      </w:pPr>
      <w:r>
        <w:rPr>
          <w:rStyle w:val="C22"/>
          <w:rtl w:val="0"/>
        </w:rPr>
        <w:t>Ústní ověření</w:t>
      </w:r>
    </w:p>
    <w:p>
      <w:pPr>
        <w:pStyle w:val="P12"/>
        <w:framePr w:w="6710" w:h="376" w:hRule="exact" w:wrap="none" w:vAnchor="page" w:hAnchor="margin" w:x="45" w:y="13490"/>
        <w:rPr>
          <w:rStyle w:val="C3"/>
          <w:rtl w:val="0"/>
        </w:rPr>
      </w:pPr>
    </w:p>
    <w:p>
      <w:pPr>
        <w:pStyle w:val="P13"/>
        <w:framePr w:w="6658" w:h="249" w:hRule="exact" w:wrap="none" w:vAnchor="page" w:hAnchor="margin" w:x="71" w:y="13546"/>
        <w:rPr>
          <w:rStyle w:val="C11"/>
          <w:rtl w:val="0"/>
        </w:rPr>
      </w:pPr>
      <w:r>
        <w:rPr>
          <w:rStyle w:val="C11"/>
          <w:rtl w:val="0"/>
        </w:rPr>
        <w:t>i) Popsat první pomoc při náhlém úrazu nebo ohrožení zdraví</w:t>
      </w:r>
    </w:p>
    <w:p>
      <w:pPr>
        <w:pStyle w:val="P28"/>
        <w:framePr w:w="3921" w:h="376" w:hRule="exact" w:wrap="none" w:vAnchor="page" w:hAnchor="margin" w:x="6800" w:y="13490"/>
        <w:rPr>
          <w:rStyle w:val="C3"/>
          <w:rtl w:val="0"/>
        </w:rPr>
      </w:pPr>
    </w:p>
    <w:p>
      <w:pPr>
        <w:pStyle w:val="P29"/>
        <w:framePr w:w="3839" w:h="249" w:hRule="exact" w:wrap="none" w:vAnchor="page" w:hAnchor="margin" w:x="6856" w:y="13546"/>
        <w:rPr>
          <w:rStyle w:val="C21"/>
          <w:rtl w:val="0"/>
        </w:rPr>
      </w:pPr>
      <w:r>
        <w:rPr>
          <w:rStyle w:val="C21"/>
          <w:rtl w:val="0"/>
        </w:rPr>
        <w:t>Ústní ověření</w:t>
      </w:r>
    </w:p>
    <w:p>
      <w:pPr>
        <w:pStyle w:val="P32"/>
        <w:framePr w:w="10710" w:h="248" w:hRule="exact" w:wrap="none" w:vAnchor="page" w:hAnchor="margin" w:x="28" w:y="139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školkař, 13.6.2026 11:50:39</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přípravě na ověřování kompetencí je zapotřebí respektovat průběh vegetačního roku. </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vhodné, podle stavu počasí a vývoje rostlin, kumulovat vše tak, aby jednotlivé kompetence mohly být ověřeny v nejpříhodnějším období.</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1"/>
          <w:caps w:val="0"/>
          <w:strike w:val="0"/>
          <w:noProof w:val="0"/>
          <w:vanish w:val="0"/>
          <w:color w:val="auto"/>
          <w:sz w:val="20"/>
          <w:u w:val="none"/>
          <w:shd w:val="clear" w:color="auto" w:fill="auto"/>
          <w:vertAlign w:val="baseline"/>
          <w:lang/>
        </w:rPr>
        <w:t xml:space="preserve">Ošetřování školkařského materiálu včetně řezů </w:t>
      </w:r>
      <w:r>
        <w:rPr>
          <w:rFonts w:ascii="Arial" w:cs="Arial" w:hAnsi="Arial" w:eastAsia="Arial"/>
          <w:b w:val="0"/>
          <w:i w:val="0"/>
          <w:caps w:val="0"/>
          <w:strike w:val="0"/>
          <w:noProof w:val="0"/>
          <w:vanish w:val="0"/>
          <w:color w:val="auto"/>
          <w:sz w:val="20"/>
          <w:u w:val="none"/>
          <w:shd w:val="clear" w:color="auto" w:fill="auto"/>
          <w:vertAlign w:val="baseline"/>
          <w:lang/>
        </w:rPr>
        <w:t>v kritériu</w:t>
      </w:r>
      <w:r>
        <w:rPr>
          <w:rFonts w:ascii="Arial" w:cs="Arial" w:hAnsi="Arial" w:eastAsia="Arial"/>
          <w:b w:val="1"/>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b) uchazeč bude vyvazovat výpěstky včetně případného ošetření kmínku minimálně u 10 ks. V kritériu e) uchazeč prakticky předvede řez na očko, řez na čípek a ošetří obrost vždy minimálně u 5 výpěstků. </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Soubor kompetencí pro uznání profesní kvalifikace je značně rozsáhlý a kromě základních praktických dovedností předpokládá zejména kompletní zvládnutí všech řídicích úkonů ve školkařské výrobě, včetně praktických výpočtů a splnění zákonné administrativy. Při ověřování kompetencí formou praktického předvedení je třeba přihlížet především k bezpečnému provádění všech úkonů, ke kvalitě výsledné práce i k časovému hledisku zvládání jednotlivých operací. Zkouška bude rozdělena do dvou nebo třech termínů v rozdílných ročních dobách. Některé praktické činnosti budou provedeny modelově na rostlinném materiálu upraveném pro potřeby zkoušky tak, aby bylo možné v optimálně dvou (nebo třech) zvolených termínech zkoušku kompletně uskutečnit. </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582"/>
        <w:rPr>
          <w:rStyle w:val="C3"/>
          <w:rtl w:val="0"/>
        </w:rPr>
      </w:pPr>
    </w:p>
    <w:p>
      <w:pPr>
        <w:pStyle w:val="P35"/>
        <w:framePr w:w="10710" w:h="340" w:hRule="exact" w:wrap="none" w:vAnchor="page" w:hAnchor="margin" w:x="28" w:y="7582"/>
        <w:rPr>
          <w:rStyle w:val="C25"/>
          <w:rtl w:val="0"/>
        </w:rPr>
      </w:pPr>
      <w:r>
        <w:rPr>
          <w:rStyle w:val="C25"/>
          <w:rtl w:val="0"/>
        </w:rPr>
        <w:t>Výsledné hodnocení</w:t>
      </w:r>
    </w:p>
    <w:p>
      <w:pPr>
        <w:keepNext w:val="0"/>
        <w:keepLines w:val="0"/>
        <w:framePr w:w="10766" w:h="1497" w:hRule="exact" w:wrap="none" w:vAnchor="page" w:hAnchor="margin" w:x="0" w:y="7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47"/>
        <w:rPr>
          <w:rStyle w:val="C3"/>
          <w:rtl w:val="0"/>
        </w:rPr>
      </w:pPr>
    </w:p>
    <w:p>
      <w:pPr>
        <w:pStyle w:val="P35"/>
        <w:framePr w:w="10710" w:h="340" w:hRule="exact" w:wrap="none" w:vAnchor="page" w:hAnchor="margin" w:x="28" w:y="9647"/>
        <w:rPr>
          <w:rStyle w:val="C25"/>
          <w:rtl w:val="0"/>
        </w:rPr>
      </w:pPr>
      <w:r>
        <w:rPr>
          <w:rStyle w:val="C25"/>
          <w:rtl w:val="0"/>
        </w:rPr>
        <w:t>Počet zkoušejících</w:t>
      </w:r>
    </w:p>
    <w:p>
      <w:pPr>
        <w:keepNext w:val="0"/>
        <w:keepLines w:val="0"/>
        <w:framePr w:w="10766" w:h="1036" w:hRule="exact" w:wrap="none" w:vAnchor="page" w:hAnchor="margin" w:x="0" w:y="99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školkař, 13.6.2026 11:50:39</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2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a střední vzdělání s maturitní zkouškou a alespoň 5 let odborné praxe v oblasti školkařství, z toho minimálně jeden rok v období posledních dvou let před podáním žádosti o autorizaci.</w:t>
      </w:r>
    </w:p>
    <w:p>
      <w:pPr>
        <w:keepNext w:val="0"/>
        <w:keepLines w:val="1"/>
        <w:framePr w:w="10766" w:h="82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zahradnictví a alespoň 5 let odborné praxe v oblasti školkařství, z toho minimálně jeden rok v období posledních dvou let před podáním žádosti o autorizaci.</w:t>
      </w:r>
    </w:p>
    <w:p>
      <w:pPr>
        <w:keepNext w:val="0"/>
        <w:keepLines w:val="1"/>
        <w:framePr w:w="10766" w:h="82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oblasti školkařství, z toho minimálně jeden rok v období posledních dvou let před podáním žádosti o autorizaci.</w:t>
      </w:r>
    </w:p>
    <w:p>
      <w:pPr>
        <w:keepNext w:val="0"/>
        <w:keepLines w:val="1"/>
        <w:framePr w:w="10766" w:h="82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oblasti školkařství, z toho minimálně jeden rok v období posledních dvou let před podáním žádosti o autorizaci.</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respektive autorizovaný zástupce pověřené osoby dále musí mít oprávnění odborné způsobilosti pro nakládání s přípravky na ochranu rostlin 3. stupně - podle zákona č. 199/2012 Sb., o rostlinolékařské péči.</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 školkař, 13.6.2026 11:50:39</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6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3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•Školkařský provoz se stroji pro zpracování půdy, pro ošetřování rostlin v průběhu vegetace a stroj pro sklizeň školkařských výpěstků; ruční nářadí pro ošetřování školkařského materiálu a materiál používaný ve školkařské výrobě (nože, nůžky, pilky, vázací materiál, laboratorní váhy, klíčidla, přípravky pro ošetření řezů, sortiment komponentů pro přípravu substrátu, základní sortiment průmyslových hnojiv používaný ve školkařství)</w:t>
      </w:r>
    </w:p>
    <w:p>
      <w:pPr>
        <w:keepNext w:val="0"/>
        <w:keepLines w:val="1"/>
        <w:framePr w:w="10766" w:h="53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•Sklad, hala pro úpravu školkařského materiálu a přípravu substrátů, základiště, kontejnerovna, stínoviště, expediční a prodejní část. </w:t>
      </w:r>
    </w:p>
    <w:p>
      <w:pPr>
        <w:keepNext w:val="0"/>
        <w:keepLines w:val="1"/>
        <w:framePr w:w="10766" w:h="53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•Množitelský skleník a alespoň jednoduchý závlahový systém</w:t>
      </w:r>
    </w:p>
    <w:p>
      <w:pPr>
        <w:keepNext w:val="0"/>
        <w:keepLines w:val="1"/>
        <w:framePr w:w="10766" w:h="53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•Širší sortiment školkařského materiálu různého stáří a stupně rozpěstovanosti, odpovídající materiál pro označování výpěstků, úřední a neúřední návěsky, školkařská dokumentace – školkařská kniha</w:t>
      </w:r>
    </w:p>
    <w:p>
      <w:pPr>
        <w:keepNext w:val="0"/>
        <w:keepLines w:val="1"/>
        <w:framePr w:w="10766" w:h="53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rostliny, rouby, podnože a řízky, osivo pro předvedení množitelských technik sloužící výhradně pro účely zkoušky. Minimálně 100 ks okrasných keřů listnatých i jehličnatých ve volné půdě, 100 ks okrasných keřů listnatých i jehličnatých v kontejnerech, 100 ks školkařských výpěstků na kmínku, 50 ks podnoží pro roubování, 50 ks matečných dřevin pro řízkování, 50 ks záhonových růží, minimálně 0,25 kg osiva dřevin</w:t>
      </w:r>
    </w:p>
    <w:p>
      <w:pPr>
        <w:keepNext w:val="0"/>
        <w:keepLines w:val="1"/>
        <w:framePr w:w="10766" w:h="53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•Tabulky pro výživu a hnojení speciálních kultur</w:t>
      </w:r>
    </w:p>
    <w:p>
      <w:pPr>
        <w:keepNext w:val="0"/>
        <w:keepLines w:val="1"/>
        <w:framePr w:w="10766" w:h="53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vykonání zkoušky </w:t>
      </w:r>
    </w:p>
    <w:p>
      <w:pPr>
        <w:keepNext w:val="0"/>
        <w:keepLines w:val="0"/>
        <w:framePr w:w="10766" w:h="53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044"/>
        <w:rPr>
          <w:rStyle w:val="C3"/>
          <w:rtl w:val="0"/>
        </w:rPr>
      </w:pPr>
    </w:p>
    <w:p>
      <w:pPr>
        <w:pStyle w:val="P35"/>
        <w:framePr w:w="10710" w:h="340" w:hRule="exact" w:wrap="none" w:vAnchor="page" w:hAnchor="margin" w:x="28" w:y="8044"/>
        <w:rPr>
          <w:rStyle w:val="C25"/>
          <w:rtl w:val="0"/>
        </w:rPr>
      </w:pPr>
      <w:r>
        <w:rPr>
          <w:rStyle w:val="C25"/>
          <w:rtl w:val="0"/>
        </w:rPr>
        <w:t>Doba přípravy na zkoušku</w:t>
      </w:r>
    </w:p>
    <w:p>
      <w:pPr>
        <w:keepNext w:val="0"/>
        <w:keepLines w:val="0"/>
        <w:framePr w:w="10766" w:h="1036" w:hRule="exact" w:wrap="none" w:vAnchor="page" w:hAnchor="margin" w:x="0" w:y="83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 Do doby přípravy na zkoušku se nezapočítává doba na seznámení uchazeče s pracovištěm a s požadavky BOZP a PO.</w:t>
      </w:r>
    </w:p>
    <w:p>
      <w:pPr>
        <w:pStyle w:val="P33"/>
        <w:framePr w:w="10766" w:h="1146" w:hRule="exact" w:wrap="none" w:vAnchor="page" w:hAnchor="margin" w:x="0" w:y="9647"/>
        <w:rPr>
          <w:rStyle w:val="C3"/>
          <w:rtl w:val="0"/>
        </w:rPr>
      </w:pPr>
    </w:p>
    <w:p>
      <w:pPr>
        <w:pStyle w:val="P35"/>
        <w:framePr w:w="10710" w:h="340" w:hRule="exact" w:wrap="none" w:vAnchor="page" w:hAnchor="margin" w:x="28" w:y="9647"/>
        <w:rPr>
          <w:rStyle w:val="C25"/>
          <w:rtl w:val="0"/>
        </w:rPr>
      </w:pPr>
      <w:r>
        <w:rPr>
          <w:rStyle w:val="C25"/>
          <w:rtl w:val="0"/>
        </w:rPr>
        <w:t>Doba pro vykonání zkoušky</w:t>
      </w:r>
    </w:p>
    <w:p>
      <w:pPr>
        <w:keepNext w:val="0"/>
        <w:keepLines w:val="0"/>
        <w:framePr w:w="10766" w:h="806" w:hRule="exact" w:wrap="none" w:vAnchor="page" w:hAnchor="margin" w:x="0" w:y="99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14 až 18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Technik školkař, 13.6.2026 11:50:39</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zemědělství, ustavená a licencovaná pro tuto činnost HK ČR, SP ČR a AK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Ovocnářská unie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Ovocná školka Bílovec</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Okrasné školky Korner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SZaŠ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školkař, 13.6.2026 11:50:39</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43FA94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A4EFB2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838739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