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FC450" Type="http://schemas.openxmlformats.org/officeDocument/2006/relationships/officeDocument" Target="/word/document.xml" /><Relationship Id="coreRFEFC450" Type="http://schemas.openxmlformats.org/package/2006/relationships/metadata/core-properties" Target="/docProps/core.xml" /><Relationship Id="customRFEFC4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Cvičitel/cvičitelka koní pro hiporehabilitaci,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