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7125D6D1" Type="http://schemas.openxmlformats.org/officeDocument/2006/relationships/officeDocument" Target="/word/document.xml" /><Relationship Id="coreR7125D6D1" Type="http://schemas.openxmlformats.org/package/2006/relationships/metadata/core-properties" Target="/docProps/core.xml" /><Relationship Id="customR7125D6D1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3240" w:h="794" w:hRule="exact" w:wrap="none" w:vAnchor="page" w:hAnchor="margin" w:x="7490" w:y="720"/>
        <w:rPr>
          <w:rStyle w:val="C4"/>
          <w:rtl w:val="0"/>
        </w:rPr>
      </w:pPr>
      <w:r>
        <w:rPr>
          <w:rStyle w:val="C4"/>
          <w:rtl w:val="0"/>
        </w:rPr>
        <w:t>Další informace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Zootechnik/zootechnička pro chov ovcí a koz (kód: 41-109-M)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zemědělství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Zemědělství a lesnictví (kód: 41)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Zootechnik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4</w:t>
      </w:r>
    </w:p>
    <w:p>
      <w:pPr>
        <w:pStyle w:val="P7"/>
        <w:framePr w:w="8788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8"/>
        <w:framePr w:w="2928" w:h="248" w:hRule="exact" w:wrap="none" w:vAnchor="page" w:hAnchor="margin" w:x="28" w:y="5073"/>
        <w:rPr>
          <w:rStyle w:val="C9"/>
          <w:rtl w:val="0"/>
        </w:rPr>
      </w:pPr>
      <w:r>
        <w:rPr>
          <w:rStyle w:val="C9"/>
          <w:rtl w:val="0"/>
        </w:rPr>
        <w:t>Standard je platný od: 30.08.2023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Zootechnik/zootechnička pro chov ovcí a koz, 27.10.2026 3:38:11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1 z 2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240" w:h="794" w:hRule="exact" w:wrap="none" w:vAnchor="page" w:hAnchor="margin" w:x="7490" w:y="720"/>
        <w:rPr>
          <w:rStyle w:val="C4"/>
          <w:rtl w:val="0"/>
        </w:rPr>
      </w:pPr>
      <w:r>
        <w:rPr>
          <w:rStyle w:val="C4"/>
          <w:rtl w:val="0"/>
        </w:rPr>
        <w:t>Další informace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340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Další informace</w:t>
      </w:r>
    </w:p>
    <w:p>
      <w:pPr>
        <w:pStyle w:val="P11"/>
        <w:framePr w:w="10710" w:h="340" w:hRule="exact" w:wrap="none" w:vAnchor="page" w:hAnchor="margin" w:x="28" w:y="2721"/>
        <w:rPr>
          <w:rStyle w:val="C12"/>
          <w:rtl w:val="0"/>
        </w:rPr>
      </w:pPr>
      <w:r>
        <w:rPr>
          <w:rStyle w:val="C12"/>
          <w:rtl w:val="0"/>
        </w:rPr>
        <w:t>Obory vzdělání</w:t>
      </w:r>
    </w:p>
    <w:p>
      <w:pPr>
        <w:pStyle w:val="P12"/>
        <w:framePr w:w="10710" w:h="478" w:hRule="exact" w:wrap="none" w:vAnchor="page" w:hAnchor="margin" w:x="28" w:y="3175"/>
        <w:rPr>
          <w:rStyle w:val="C13"/>
          <w:rtl w:val="0"/>
        </w:rPr>
      </w:pPr>
      <w:r>
        <w:rPr>
          <w:rStyle w:val="C13"/>
          <w:rtl w:val="0"/>
        </w:rPr>
        <w:t>K maturitní zkoušce z oboru vzdělání Agropodnikání (kód: 41-41-M/01) lze být připuštěn po předložení osvědčení o získání některé z uvedených skupin profesních kvalifikací:</w:t>
      </w:r>
    </w:p>
    <w:p>
      <w:pPr>
        <w:pStyle w:val="P13"/>
        <w:framePr w:w="398" w:h="268" w:hRule="exact" w:wrap="none" w:vAnchor="page" w:hAnchor="margin" w:x="28" w:y="3767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3767"/>
        <w:rPr>
          <w:rStyle w:val="C15"/>
          <w:rtl w:val="0"/>
        </w:rPr>
      </w:pPr>
      <w:r>
        <w:rPr>
          <w:rStyle w:val="C15"/>
          <w:rtl w:val="0"/>
        </w:rPr>
        <w:t>Platnost od 29.11.2016 do neomezeně</w:t>
      </w:r>
    </w:p>
    <w:p>
      <w:pPr>
        <w:pStyle w:val="P12"/>
        <w:framePr w:w="10256" w:h="248" w:hRule="exact" w:wrap="none" w:vAnchor="page" w:hAnchor="margin" w:x="482" w:y="4035"/>
        <w:rPr>
          <w:rStyle w:val="C13"/>
          <w:rtl w:val="0"/>
        </w:rPr>
      </w:pPr>
      <w:r>
        <w:rPr>
          <w:rStyle w:val="C13"/>
          <w:rtl w:val="0"/>
        </w:rPr>
        <w:t>Agronom pícninář / agronomka pícninářka (kód: 41-097-M)</w:t>
      </w:r>
    </w:p>
    <w:p>
      <w:pPr>
        <w:pStyle w:val="P12"/>
        <w:framePr w:w="10256" w:h="248" w:hRule="exact" w:wrap="none" w:vAnchor="page" w:hAnchor="margin" w:x="482" w:y="4282"/>
        <w:rPr>
          <w:rStyle w:val="C13"/>
          <w:rtl w:val="0"/>
        </w:rPr>
      </w:pPr>
      <w:r>
        <w:rPr>
          <w:rStyle w:val="C13"/>
          <w:rtl w:val="0"/>
        </w:rPr>
        <w:t>Agronom/agronomka pro obiloviny (kód: 41-070-M)</w:t>
      </w:r>
    </w:p>
    <w:p>
      <w:pPr>
        <w:pStyle w:val="P12"/>
        <w:framePr w:w="10256" w:h="248" w:hRule="exact" w:wrap="none" w:vAnchor="page" w:hAnchor="margin" w:x="482" w:y="4530"/>
        <w:rPr>
          <w:rStyle w:val="C13"/>
          <w:rtl w:val="0"/>
        </w:rPr>
      </w:pPr>
      <w:r>
        <w:rPr>
          <w:rStyle w:val="C13"/>
          <w:rtl w:val="0"/>
        </w:rPr>
        <w:t>Agronom/agronomka pro okopaniny (kód: 41-096-M)</w:t>
      </w:r>
    </w:p>
    <w:p>
      <w:pPr>
        <w:pStyle w:val="P12"/>
        <w:framePr w:w="10256" w:h="248" w:hRule="exact" w:wrap="none" w:vAnchor="page" w:hAnchor="margin" w:x="482" w:y="4778"/>
        <w:rPr>
          <w:rStyle w:val="C13"/>
          <w:rtl w:val="0"/>
        </w:rPr>
      </w:pPr>
      <w:r>
        <w:rPr>
          <w:rStyle w:val="C13"/>
          <w:rtl w:val="0"/>
        </w:rPr>
        <w:t>Agronom/agronomka pro olejniny (kód: 41-075-M)</w:t>
      </w:r>
    </w:p>
    <w:p>
      <w:pPr>
        <w:pStyle w:val="P12"/>
        <w:framePr w:w="10256" w:h="248" w:hRule="exact" w:wrap="none" w:vAnchor="page" w:hAnchor="margin" w:x="482" w:y="5026"/>
        <w:rPr>
          <w:rStyle w:val="C13"/>
          <w:rtl w:val="0"/>
        </w:rPr>
      </w:pPr>
      <w:r>
        <w:rPr>
          <w:rStyle w:val="C13"/>
          <w:rtl w:val="0"/>
        </w:rPr>
        <w:t>Zootechnik/zootechnička pro chov ovcí a koz (kód: 41-109-M)</w:t>
      </w:r>
    </w:p>
    <w:p>
      <w:pPr>
        <w:pStyle w:val="P12"/>
        <w:framePr w:w="10256" w:h="248" w:hRule="exact" w:wrap="none" w:vAnchor="page" w:hAnchor="margin" w:x="482" w:y="5274"/>
        <w:rPr>
          <w:rStyle w:val="C13"/>
          <w:rtl w:val="0"/>
        </w:rPr>
      </w:pPr>
      <w:r>
        <w:rPr>
          <w:rStyle w:val="C13"/>
          <w:rtl w:val="0"/>
        </w:rPr>
        <w:t>Zootechnik/zootechnička pro chov prasat (kód: 41-072-M)</w:t>
      </w:r>
    </w:p>
    <w:p>
      <w:pPr>
        <w:pStyle w:val="P12"/>
        <w:framePr w:w="10256" w:h="248" w:hRule="exact" w:wrap="none" w:vAnchor="page" w:hAnchor="margin" w:x="482" w:y="5522"/>
        <w:rPr>
          <w:rStyle w:val="C13"/>
          <w:rtl w:val="0"/>
        </w:rPr>
      </w:pPr>
      <w:r>
        <w:rPr>
          <w:rStyle w:val="C13"/>
          <w:rtl w:val="0"/>
        </w:rPr>
        <w:t>Zootechnik/zootechnička pro chov skotu (kód: 41-071-M)</w:t>
      </w:r>
    </w:p>
    <w:p>
      <w:pPr>
        <w:pStyle w:val="P13"/>
        <w:framePr w:w="398" w:h="268" w:hRule="exact" w:wrap="none" w:vAnchor="page" w:hAnchor="margin" w:x="28" w:y="5883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5883"/>
        <w:rPr>
          <w:rStyle w:val="C15"/>
          <w:rtl w:val="0"/>
        </w:rPr>
      </w:pPr>
      <w:r>
        <w:rPr>
          <w:rStyle w:val="C15"/>
          <w:rtl w:val="0"/>
        </w:rPr>
        <w:t>Platnost od 8.10.2024 do neomezeně</w:t>
      </w:r>
    </w:p>
    <w:p>
      <w:pPr>
        <w:pStyle w:val="P12"/>
        <w:framePr w:w="10256" w:h="248" w:hRule="exact" w:wrap="none" w:vAnchor="page" w:hAnchor="margin" w:x="482" w:y="6151"/>
        <w:rPr>
          <w:rStyle w:val="C13"/>
          <w:rtl w:val="0"/>
        </w:rPr>
      </w:pPr>
      <w:r>
        <w:rPr>
          <w:rStyle w:val="C13"/>
          <w:rtl w:val="0"/>
        </w:rPr>
        <w:t>Agronom/agronomka pro precizní zemědělství (kód: 41-141-M)</w:t>
      </w:r>
    </w:p>
    <w:p>
      <w:pPr>
        <w:pStyle w:val="P12"/>
        <w:framePr w:w="10256" w:h="248" w:hRule="exact" w:wrap="none" w:vAnchor="page" w:hAnchor="margin" w:x="482" w:y="6399"/>
        <w:rPr>
          <w:rStyle w:val="C13"/>
          <w:rtl w:val="0"/>
        </w:rPr>
      </w:pPr>
      <w:r>
        <w:rPr>
          <w:rStyle w:val="C13"/>
          <w:rtl w:val="0"/>
        </w:rPr>
        <w:t>Zootechnik/zootechnička pro chov ovcí a koz (kód: 41-109-M)</w:t>
      </w:r>
    </w:p>
    <w:p>
      <w:pPr>
        <w:pStyle w:val="P12"/>
        <w:framePr w:w="10256" w:h="248" w:hRule="exact" w:wrap="none" w:vAnchor="page" w:hAnchor="margin" w:x="482" w:y="6647"/>
        <w:rPr>
          <w:rStyle w:val="C13"/>
          <w:rtl w:val="0"/>
        </w:rPr>
      </w:pPr>
      <w:r>
        <w:rPr>
          <w:rStyle w:val="C13"/>
          <w:rtl w:val="0"/>
        </w:rPr>
        <w:t>Zootechnik/zootechnička pro chov prasat (kód: 41-072-M)</w:t>
      </w:r>
    </w:p>
    <w:p>
      <w:pPr>
        <w:pStyle w:val="P12"/>
        <w:framePr w:w="10256" w:h="248" w:hRule="exact" w:wrap="none" w:vAnchor="page" w:hAnchor="margin" w:x="482" w:y="6895"/>
        <w:rPr>
          <w:rStyle w:val="C13"/>
          <w:rtl w:val="0"/>
        </w:rPr>
      </w:pPr>
      <w:r>
        <w:rPr>
          <w:rStyle w:val="C13"/>
          <w:rtl w:val="0"/>
        </w:rPr>
        <w:t>Zootechnik/zootechnička pro chov skotu (kód: 41-071-M)</w:t>
      </w:r>
    </w:p>
    <w:p>
      <w:pPr>
        <w:pStyle w:val="P6"/>
        <w:framePr w:w="10710" w:h="113" w:hRule="exact" w:wrap="none" w:vAnchor="page" w:hAnchor="margin" w:x="28" w:y="7142"/>
        <w:rPr>
          <w:rStyle w:val="C7"/>
          <w:rtl w:val="0"/>
        </w:rPr>
      </w:pPr>
    </w:p>
    <w:p>
      <w:pPr>
        <w:pStyle w:val="P12"/>
        <w:framePr w:w="10710" w:h="478" w:hRule="exact" w:wrap="none" w:vAnchor="page" w:hAnchor="margin" w:x="28" w:y="7256"/>
        <w:rPr>
          <w:rStyle w:val="C13"/>
          <w:rtl w:val="0"/>
        </w:rPr>
      </w:pPr>
      <w:r>
        <w:rPr>
          <w:rStyle w:val="C13"/>
          <w:rtl w:val="0"/>
        </w:rPr>
        <w:t>K maturitní zkoušce z oboru vzdělání Chovatelství (kód: 41-43-M/02) lze být připuštěn po předložení osvědčení o získání některé z uvedených skupin profesních kvalifikací:</w:t>
      </w:r>
    </w:p>
    <w:p>
      <w:pPr>
        <w:pStyle w:val="P13"/>
        <w:framePr w:w="398" w:h="268" w:hRule="exact" w:wrap="none" w:vAnchor="page" w:hAnchor="margin" w:x="28" w:y="7848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7848"/>
        <w:rPr>
          <w:rStyle w:val="C15"/>
          <w:rtl w:val="0"/>
        </w:rPr>
      </w:pPr>
      <w:r>
        <w:rPr>
          <w:rStyle w:val="C15"/>
          <w:rtl w:val="0"/>
        </w:rPr>
        <w:t>Platnost od 26.4.2016 do neomezeně</w:t>
      </w:r>
    </w:p>
    <w:p>
      <w:pPr>
        <w:pStyle w:val="P12"/>
        <w:framePr w:w="10256" w:h="248" w:hRule="exact" w:wrap="none" w:vAnchor="page" w:hAnchor="margin" w:x="482" w:y="8116"/>
        <w:rPr>
          <w:rStyle w:val="C13"/>
          <w:rtl w:val="0"/>
        </w:rPr>
      </w:pPr>
      <w:r>
        <w:rPr>
          <w:rStyle w:val="C13"/>
          <w:rtl w:val="0"/>
        </w:rPr>
        <w:t>Zootechnik/zootechnička pro chov ovcí a koz (kód: 41-109-M)</w:t>
      </w:r>
    </w:p>
    <w:p>
      <w:pPr>
        <w:pStyle w:val="P12"/>
        <w:framePr w:w="10256" w:h="248" w:hRule="exact" w:wrap="none" w:vAnchor="page" w:hAnchor="margin" w:x="482" w:y="8363"/>
        <w:rPr>
          <w:rStyle w:val="C13"/>
          <w:rtl w:val="0"/>
        </w:rPr>
      </w:pPr>
      <w:r>
        <w:rPr>
          <w:rStyle w:val="C13"/>
          <w:rtl w:val="0"/>
        </w:rPr>
        <w:t>Zootechnik/zootechnička pro chov prasat (kód: 41-072-M)</w:t>
      </w:r>
    </w:p>
    <w:p>
      <w:pPr>
        <w:pStyle w:val="P12"/>
        <w:framePr w:w="10256" w:h="248" w:hRule="exact" w:wrap="none" w:vAnchor="page" w:hAnchor="margin" w:x="482" w:y="8611"/>
        <w:rPr>
          <w:rStyle w:val="C13"/>
          <w:rtl w:val="0"/>
        </w:rPr>
      </w:pPr>
      <w:r>
        <w:rPr>
          <w:rStyle w:val="C13"/>
          <w:rtl w:val="0"/>
        </w:rPr>
        <w:t>Zootechnik/zootechnička pro chov skotu (kód: 41-071-M)</w:t>
      </w:r>
    </w:p>
    <w:p>
      <w:pPr>
        <w:pStyle w:val="P6"/>
        <w:framePr w:w="10710" w:h="113" w:hRule="exact" w:wrap="none" w:vAnchor="page" w:hAnchor="margin" w:x="28" w:y="8859"/>
        <w:rPr>
          <w:rStyle w:val="C7"/>
          <w:rtl w:val="0"/>
        </w:rPr>
      </w:pPr>
    </w:p>
    <w:p>
      <w:pPr>
        <w:pStyle w:val="P11"/>
        <w:framePr w:w="10710" w:h="340" w:hRule="exact" w:wrap="none" w:vAnchor="page" w:hAnchor="margin" w:x="28" w:y="9199"/>
        <w:rPr>
          <w:rStyle w:val="C12"/>
          <w:rtl w:val="0"/>
        </w:rPr>
      </w:pPr>
      <w:r>
        <w:rPr>
          <w:rStyle w:val="C12"/>
          <w:rtl w:val="0"/>
        </w:rPr>
        <w:t>Úplné profesní kvalifikace</w:t>
      </w:r>
    </w:p>
    <w:p>
      <w:pPr>
        <w:pStyle w:val="P15"/>
        <w:framePr w:w="10710" w:h="248" w:hRule="exact" w:wrap="none" w:vAnchor="page" w:hAnchor="margin" w:x="28" w:y="9653"/>
        <w:rPr>
          <w:rStyle w:val="C16"/>
          <w:rtl w:val="0"/>
        </w:rPr>
      </w:pPr>
      <w:r>
        <w:rPr>
          <w:rStyle w:val="C16"/>
          <w:rtl w:val="0"/>
        </w:rPr>
        <w:t>Platnost od 26.4.2016 do neomezeně</w:t>
      </w:r>
    </w:p>
    <w:p>
      <w:pPr>
        <w:pStyle w:val="P12"/>
        <w:framePr w:w="10710" w:h="478" w:hRule="exact" w:wrap="none" w:vAnchor="page" w:hAnchor="margin" w:x="28" w:y="9901"/>
        <w:rPr>
          <w:rStyle w:val="C13"/>
          <w:rtl w:val="0"/>
        </w:rPr>
      </w:pPr>
      <w:r>
        <w:rPr>
          <w:rStyle w:val="C13"/>
          <w:rtl w:val="0"/>
        </w:rPr>
        <w:t>Úplnou profesní kvalifikaci Zootechnik (kód: 41-99-M/11) lze prokázat předložením osvědčení o získání některé z uvedených skupin profesních kvalifikací:</w:t>
      </w:r>
    </w:p>
    <w:p>
      <w:pPr>
        <w:pStyle w:val="P13"/>
        <w:framePr w:w="398" w:h="268" w:hRule="exact" w:wrap="none" w:vAnchor="page" w:hAnchor="margin" w:x="28" w:y="10493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10493"/>
        <w:rPr>
          <w:rStyle w:val="C15"/>
          <w:rtl w:val="0"/>
        </w:rPr>
      </w:pPr>
      <w:r>
        <w:rPr>
          <w:rStyle w:val="C15"/>
          <w:rtl w:val="0"/>
        </w:rPr>
        <w:t>Platnost od 26.4.2016 do neomezeně</w:t>
      </w:r>
    </w:p>
    <w:p>
      <w:pPr>
        <w:pStyle w:val="P12"/>
        <w:framePr w:w="10256" w:h="248" w:hRule="exact" w:wrap="none" w:vAnchor="page" w:hAnchor="margin" w:x="482" w:y="10761"/>
        <w:rPr>
          <w:rStyle w:val="C13"/>
          <w:rtl w:val="0"/>
        </w:rPr>
      </w:pPr>
      <w:r>
        <w:rPr>
          <w:rStyle w:val="C13"/>
          <w:rtl w:val="0"/>
        </w:rPr>
        <w:t>Zootechnik/zootechnička pro chov ovcí a koz (kód: 41-109-M)</w:t>
      </w:r>
    </w:p>
    <w:p>
      <w:pPr>
        <w:pStyle w:val="P12"/>
        <w:framePr w:w="10256" w:h="248" w:hRule="exact" w:wrap="none" w:vAnchor="page" w:hAnchor="margin" w:x="482" w:y="11008"/>
        <w:rPr>
          <w:rStyle w:val="C13"/>
          <w:rtl w:val="0"/>
        </w:rPr>
      </w:pPr>
      <w:r>
        <w:rPr>
          <w:rStyle w:val="C13"/>
          <w:rtl w:val="0"/>
        </w:rPr>
        <w:t>Zootechnik/zootechnička pro chov prasat (kód: 41-072-M)</w:t>
      </w:r>
    </w:p>
    <w:p>
      <w:pPr>
        <w:pStyle w:val="P12"/>
        <w:framePr w:w="10256" w:h="248" w:hRule="exact" w:wrap="none" w:vAnchor="page" w:hAnchor="margin" w:x="482" w:y="11256"/>
        <w:rPr>
          <w:rStyle w:val="C13"/>
          <w:rtl w:val="0"/>
        </w:rPr>
      </w:pPr>
      <w:r>
        <w:rPr>
          <w:rStyle w:val="C13"/>
          <w:rtl w:val="0"/>
        </w:rPr>
        <w:t>Zootechnik/zootechnička pro chov skotu (kód: 41-071-M)</w:t>
      </w:r>
    </w:p>
    <w:p>
      <w:pPr>
        <w:pStyle w:val="P6"/>
        <w:framePr w:w="10710" w:h="113" w:hRule="exact" w:wrap="none" w:vAnchor="page" w:hAnchor="margin" w:x="28" w:y="11504"/>
        <w:rPr>
          <w:rStyle w:val="C7"/>
          <w:rtl w:val="0"/>
        </w:rPr>
      </w:pPr>
    </w:p>
    <w:p>
      <w:pPr>
        <w:pStyle w:val="P11"/>
        <w:framePr w:w="10710" w:h="340" w:hRule="exact" w:wrap="none" w:vAnchor="page" w:hAnchor="margin" w:x="28" w:y="11731"/>
        <w:rPr>
          <w:rStyle w:val="C12"/>
          <w:rtl w:val="0"/>
        </w:rPr>
      </w:pPr>
      <w:r>
        <w:rPr>
          <w:rStyle w:val="C12"/>
          <w:rtl w:val="0"/>
        </w:rPr>
        <w:t>Týká se povolání</w:t>
      </w:r>
    </w:p>
    <w:p>
      <w:pPr>
        <w:pStyle w:val="P16"/>
        <w:framePr w:w="5386" w:h="361" w:hRule="exact" w:wrap="none" w:vAnchor="page" w:hAnchor="margin" w:x="0" w:y="12071"/>
        <w:rPr>
          <w:rStyle w:val="C3"/>
          <w:rtl w:val="0"/>
        </w:rPr>
      </w:pPr>
    </w:p>
    <w:p>
      <w:pPr>
        <w:pStyle w:val="P17"/>
        <w:framePr w:w="5274" w:h="249" w:hRule="exact" w:wrap="none" w:vAnchor="page" w:hAnchor="margin" w:x="56" w:y="12127"/>
        <w:rPr>
          <w:rStyle w:val="C17"/>
          <w:rtl w:val="0"/>
        </w:rPr>
      </w:pPr>
      <w:r>
        <w:rPr>
          <w:rStyle w:val="C17"/>
          <w:rtl w:val="0"/>
        </w:rPr>
        <w:t>Povolání / Typová pozice</w:t>
      </w:r>
    </w:p>
    <w:p>
      <w:pPr>
        <w:pStyle w:val="P16"/>
        <w:framePr w:w="5380" w:h="361" w:hRule="exact" w:wrap="none" w:vAnchor="page" w:hAnchor="margin" w:x="5386" w:y="12071"/>
        <w:rPr>
          <w:rStyle w:val="C3"/>
          <w:rtl w:val="0"/>
        </w:rPr>
      </w:pPr>
    </w:p>
    <w:p>
      <w:pPr>
        <w:pStyle w:val="P17"/>
        <w:framePr w:w="5268" w:h="249" w:hRule="exact" w:wrap="none" w:vAnchor="page" w:hAnchor="margin" w:x="5442" w:y="12127"/>
        <w:rPr>
          <w:rStyle w:val="C17"/>
          <w:rtl w:val="0"/>
        </w:rPr>
      </w:pPr>
      <w:r>
        <w:rPr>
          <w:rStyle w:val="C17"/>
          <w:rtl w:val="0"/>
        </w:rPr>
        <w:t>Nadřízené povolání</w:t>
      </w:r>
    </w:p>
    <w:p>
      <w:pPr>
        <w:pStyle w:val="P18"/>
        <w:framePr w:w="5293" w:h="376" w:hRule="exact" w:wrap="none" w:vAnchor="page" w:hAnchor="margin" w:x="45" w:y="12432"/>
        <w:rPr>
          <w:rStyle w:val="C3"/>
          <w:rtl w:val="0"/>
        </w:rPr>
      </w:pPr>
    </w:p>
    <w:p>
      <w:pPr>
        <w:pStyle w:val="P19"/>
        <w:framePr w:w="5241" w:h="249" w:hRule="exact" w:wrap="none" w:vAnchor="page" w:hAnchor="margin" w:x="71" w:y="12488"/>
        <w:rPr>
          <w:rStyle w:val="C18"/>
          <w:rtl w:val="0"/>
        </w:rPr>
      </w:pPr>
      <w:r>
        <w:rPr>
          <w:rStyle w:val="C18"/>
          <w:rtl w:val="0"/>
        </w:rPr>
        <w:t>Zootechnik</w:t>
      </w:r>
    </w:p>
    <w:p>
      <w:pPr>
        <w:pStyle w:val="P20"/>
        <w:framePr w:w="5338" w:h="376" w:hRule="exact" w:wrap="none" w:vAnchor="page" w:hAnchor="margin" w:x="5383" w:y="12432"/>
        <w:rPr>
          <w:rStyle w:val="C3"/>
          <w:rtl w:val="0"/>
        </w:rPr>
      </w:pPr>
    </w:p>
    <w:p>
      <w:pPr>
        <w:pStyle w:val="P21"/>
        <w:framePr w:w="5256" w:h="249" w:hRule="exact" w:wrap="none" w:vAnchor="page" w:hAnchor="margin" w:x="5439" w:y="12488"/>
        <w:rPr>
          <w:rStyle w:val="C19"/>
          <w:rtl w:val="0"/>
        </w:rPr>
      </w:pP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Zootechnik/zootechnička pro chov ovcí a koz, 27.10.2026 3:38:11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2 z 2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bidi w:val="0"/>
      <w:jc w:val="left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bidi w:val="0"/>
      <w:jc w:val="right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bidi w:val="0"/>
      <w:jc w:val="left"/>
    </w:pPr>
  </w:style>
  <w:style w:type="paragraph" w:styleId="P13">
    <w:name w:val="ParagraphStyle12"/>
    <w:hidden/>
    <w:pPr>
      <w:bidi w:val="0"/>
      <w:jc w:val="center"/>
    </w:pPr>
  </w:style>
  <w:style w:type="paragraph" w:styleId="P14">
    <w:name w:val="ParagraphStyle13"/>
    <w:hidden/>
    <w:pPr>
      <w:shd w:val="clear" w:fill="auto"/>
      <w:bidi w:val="0"/>
      <w:jc w:val="left"/>
    </w:pPr>
  </w:style>
  <w:style w:type="paragraph" w:styleId="P15">
    <w:name w:val="ParagraphStyle14"/>
    <w:hidden/>
    <w:pPr>
      <w:bidi w:val="0"/>
      <w:jc w:val="left"/>
    </w:pPr>
  </w:style>
  <w:style w:type="paragraph" w:styleId="P16">
    <w:name w:val="ParagraphStyle15"/>
    <w:hidden/>
    <w:pPr>
      <w:shd w:val="clear" w:fill="D9D9D9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9">
    <w:name w:val="ParagraphStyle18"/>
    <w:hidden/>
    <w:pPr>
      <w:bidi w:val="0"/>
      <w:jc w:val="left"/>
    </w:pPr>
  </w:style>
  <w:style w:type="paragraph" w:styleId="P20">
    <w:name w:val="ParagraphStyle19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21">
    <w:name w:val="ParagraphStyle20"/>
    <w:hidden/>
    <w:pPr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2">
    <w:name w:val="CharacterStyle8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Calibri" w:cs="Calibri" w:hAnsi="Calibri" w:eastAsia="Calibri"/>
      <w:b w:val="0"/>
      <w:i w:val="0"/>
      <w:strike w:val="0"/>
      <w:noProof w:val="1"/>
      <w:color w:val="40404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1"/>
      <w:strike w:val="0"/>
      <w:noProof w:val="1"/>
      <w:color w:val="40404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1"/>
      <w:strike w:val="0"/>
      <w:noProof w:val="1"/>
      <w:color w:val="404040"/>
      <w:sz w:val="19"/>
      <w:szCs w:val="19"/>
      <w:u w:val="none"/>
    </w:rPr>
  </w:style>
  <w:style w:type="character" w:styleId="C17">
    <w:name w:val="CharacterStyle13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8">
    <w:name w:val="CharacterStyle14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9">
    <w:name w:val="CharacterStyle15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