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72D60E" Type="http://schemas.openxmlformats.org/officeDocument/2006/relationships/officeDocument" Target="/word/document.xml" /><Relationship Id="coreR6472D60E" Type="http://schemas.openxmlformats.org/package/2006/relationships/metadata/core-properties" Target="/docProps/core.xml" /><Relationship Id="customR6472D6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pícnin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Agronom pícninář, 17.6.2026 17:28:44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pícnin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obsah živin na daném stanovišti pro zadanou pícninu dle agrochemického zkoušení zemědělských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Písemné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Písemné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Písemné ověření</w:t>
      </w:r>
    </w:p>
    <w:p>
      <w:pPr>
        <w:pStyle w:val="P12"/>
        <w:framePr w:w="6710" w:h="376" w:hRule="exact" w:wrap="none" w:vAnchor="page" w:hAnchor="margin" w:x="45" w:y="13586"/>
        <w:rPr>
          <w:rStyle w:val="C3"/>
          <w:rtl w:val="0"/>
        </w:rPr>
      </w:pPr>
    </w:p>
    <w:p>
      <w:pPr>
        <w:pStyle w:val="P13"/>
        <w:framePr w:w="6658" w:h="249" w:hRule="exact" w:wrap="none" w:vAnchor="page" w:hAnchor="margin" w:x="71" w:y="13642"/>
        <w:rPr>
          <w:rStyle w:val="C11"/>
          <w:rtl w:val="0"/>
        </w:rPr>
      </w:pPr>
      <w:r>
        <w:rPr>
          <w:rStyle w:val="C11"/>
          <w:rtl w:val="0"/>
        </w:rPr>
        <w:t>e) Popsat vhodnost a podmínky pro ekologickou produkci pícnin</w:t>
      </w:r>
    </w:p>
    <w:p>
      <w:pPr>
        <w:pStyle w:val="P28"/>
        <w:framePr w:w="3921" w:h="376" w:hRule="exact" w:wrap="none" w:vAnchor="page" w:hAnchor="margin" w:x="6800" w:y="13586"/>
        <w:rPr>
          <w:rStyle w:val="C3"/>
          <w:rtl w:val="0"/>
        </w:rPr>
      </w:pPr>
    </w:p>
    <w:p>
      <w:pPr>
        <w:pStyle w:val="P29"/>
        <w:framePr w:w="3839" w:h="249" w:hRule="exact" w:wrap="none" w:vAnchor="page" w:hAnchor="margin" w:x="6856" w:y="13642"/>
        <w:rPr>
          <w:rStyle w:val="C21"/>
          <w:rtl w:val="0"/>
        </w:rPr>
      </w:pPr>
      <w:r>
        <w:rPr>
          <w:rStyle w:val="C21"/>
          <w:rtl w:val="0"/>
        </w:rPr>
        <w:t>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Praktické předvedení a ústní ověření</w:t>
      </w:r>
    </w:p>
    <w:p>
      <w:pPr>
        <w:pStyle w:val="P32"/>
        <w:framePr w:w="10710" w:h="248" w:hRule="exact" w:wrap="none" w:vAnchor="page" w:hAnchor="margin" w:x="28" w:y="14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17.6.2026 17:28:44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škodlivé činitele v porostech jednotlivých druhů pícnin a na konkrétním pozemku určit všechny vyskytující se plevele, choroby a škůdce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pícnin na konkrétním pozemku a navrhnout opatření v ochraně rostlin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pícniny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pícnin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Uvést termín sklizně podle vývojové fáze obecně pro trávy a pro jeteloviny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technologii sklizně pícnin a zadat instrukce k provedení sklizně</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kontrolu kvality provedených sklizňových prací</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pícnin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pícnin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prvotní evidence v zemědělském podniku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produkce pícnin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Písemné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Určit jednotlivé nákladové položky pěstování pícnin a objasnit možnosti jejich ovlivnění</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4848"/>
        <w:rPr>
          <w:rStyle w:val="C3"/>
          <w:rtl w:val="0"/>
        </w:rPr>
      </w:pPr>
    </w:p>
    <w:p>
      <w:pPr>
        <w:pStyle w:val="P13"/>
        <w:framePr w:w="6658" w:h="249" w:hRule="exact" w:wrap="none" w:vAnchor="page" w:hAnchor="margin" w:x="71" w:y="14904"/>
        <w:rPr>
          <w:rStyle w:val="C11"/>
          <w:rtl w:val="0"/>
        </w:rPr>
      </w:pPr>
      <w:r>
        <w:rPr>
          <w:rStyle w:val="C11"/>
          <w:rtl w:val="0"/>
        </w:rPr>
        <w:t>c) Uvést výkupní požadavky na pícniny</w:t>
      </w:r>
    </w:p>
    <w:p>
      <w:pPr>
        <w:pStyle w:val="P28"/>
        <w:framePr w:w="3921" w:h="376" w:hRule="exact" w:wrap="none" w:vAnchor="page" w:hAnchor="margin" w:x="6800" w:y="14848"/>
        <w:rPr>
          <w:rStyle w:val="C3"/>
          <w:rtl w:val="0"/>
        </w:rPr>
      </w:pPr>
    </w:p>
    <w:p>
      <w:pPr>
        <w:pStyle w:val="P29"/>
        <w:framePr w:w="3839" w:h="249" w:hRule="exact" w:wrap="none" w:vAnchor="page" w:hAnchor="margin" w:x="6856" w:y="14904"/>
        <w:rPr>
          <w:rStyle w:val="C21"/>
          <w:rtl w:val="0"/>
        </w:rPr>
      </w:pPr>
      <w:r>
        <w:rPr>
          <w:rStyle w:val="C21"/>
          <w:rtl w:val="0"/>
        </w:rPr>
        <w:t>Ústní ověření</w:t>
      </w:r>
    </w:p>
    <w:p>
      <w:pPr>
        <w:pStyle w:val="P32"/>
        <w:framePr w:w="10710" w:h="248" w:hRule="exact" w:wrap="none" w:vAnchor="page" w:hAnchor="margin" w:x="28" w:y="15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17.6.2026 17:28:44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17.6.2026 17:28:44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podniku. Podklady pro ověřování jednotlivých kompetencí budou brány z konkrétního podniku. Předvedení dovedností při posuzování potřeby odborných zásahů bude ověřováno na konkrétních porostech pícnin.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1"/>
          <w:i w:val="1"/>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bude v kritériu a) vyjmenovávat a charakterizovat jednoleté a víceleté pícniny (jeteloviny a trávy). Kritérium b) bude ověřeno s využitím fotografií a v porostu.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1"/>
          <w:i w:val="1"/>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1"/>
          <w:i w:val="1"/>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bude k prověření kritérií c) a d) k dispozici Seznam registrovaných přípravků a dalších prostředků na ochranu rostlin, platný pro aktuální rok.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507"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17.6.2026 17:28:44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pícnin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pícnin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alesoň 5 let praxe ve funkci s odpovědností za pěstování pícnin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pícnin</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pícnin, plevelů, semena rostlin, fotodokumentace v počtech uvedených v kritériích hodnocení</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pícninář, 17.6.2026 17:28:44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17.6.2026 17:28:44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 pícninář, 17.6.2026 17:28:44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68EC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2075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0812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