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5951DA" Type="http://schemas.openxmlformats.org/officeDocument/2006/relationships/officeDocument" Target="/word/document.xml" /><Relationship Id="coreR405951DA" Type="http://schemas.openxmlformats.org/package/2006/relationships/metadata/core-properties" Target="/docProps/core.xml" /><Relationship Id="customR405951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pícninář / agronomka pícninářka (kód: 41-097-M)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pícnin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pícnin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pícnin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pícninách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pícnin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pícnin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 pícninář / agronomka pícninářka, 13.6.2026 7:05:14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pícnin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pícnin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9 druhů pícnin (semena, rostliny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pícnin na stanoviště, včetně vlivu životního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pícnin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pícnin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pro zadanou pícninu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Popsat přihnojení pícnin (porostu trav a porostu jetelovin) za vegetace, včetně listových hnojiv, a stanovit vhodnou vývojovou fázi dané rostliny k přihnojení</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503"/>
        <w:rPr>
          <w:rStyle w:val="C3"/>
          <w:rtl w:val="0"/>
        </w:rPr>
      </w:pPr>
    </w:p>
    <w:p>
      <w:pPr>
        <w:pStyle w:val="P13"/>
        <w:framePr w:w="6658" w:h="249" w:hRule="exact" w:wrap="none" w:vAnchor="page" w:hAnchor="margin" w:x="71" w:y="9559"/>
        <w:rPr>
          <w:rStyle w:val="C11"/>
          <w:rtl w:val="0"/>
        </w:rPr>
      </w:pPr>
      <w:r>
        <w:rPr>
          <w:rStyle w:val="C11"/>
          <w:rtl w:val="0"/>
        </w:rPr>
        <w:t>e) Popsat vhodnost aplikace organického hnojení k pícninám</w:t>
      </w:r>
    </w:p>
    <w:p>
      <w:pPr>
        <w:pStyle w:val="P28"/>
        <w:framePr w:w="3921" w:h="376" w:hRule="exact" w:wrap="none" w:vAnchor="page" w:hAnchor="margin" w:x="6800" w:y="9503"/>
        <w:rPr>
          <w:rStyle w:val="C3"/>
          <w:rtl w:val="0"/>
        </w:rPr>
      </w:pPr>
    </w:p>
    <w:p>
      <w:pPr>
        <w:pStyle w:val="P29"/>
        <w:framePr w:w="3839" w:h="249" w:hRule="exact" w:wrap="none" w:vAnchor="page" w:hAnchor="margin" w:x="6856" w:y="9559"/>
        <w:rPr>
          <w:rStyle w:val="C21"/>
          <w:rtl w:val="0"/>
        </w:rPr>
      </w:pPr>
      <w:r>
        <w:rPr>
          <w:rStyle w:val="C21"/>
          <w:rtl w:val="0"/>
        </w:rPr>
        <w:t>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Navrhnout plán hnojení s ohledem na stanoviště, průběh vegetace, růst a vývoj pícnin na konkrétním pozemku</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Praktické předvedení a ústní ověření</w:t>
      </w:r>
    </w:p>
    <w:p>
      <w:pPr>
        <w:pStyle w:val="P32"/>
        <w:framePr w:w="10710" w:h="248" w:hRule="exact" w:wrap="none" w:vAnchor="page" w:hAnchor="margin" w:x="28" w:y="10600"/>
        <w:rPr>
          <w:rStyle w:val="C23"/>
          <w:rtl w:val="0"/>
        </w:rPr>
      </w:pPr>
      <w:r>
        <w:rPr>
          <w:rStyle w:val="C23"/>
          <w:rtl w:val="0"/>
        </w:rPr>
        <w:t xml:space="preserve"> Je třeba splnit všechna kritéria.</w:t>
      </w:r>
    </w:p>
    <w:p>
      <w:pPr>
        <w:pStyle w:val="P23"/>
        <w:framePr w:w="10710" w:h="340" w:hRule="exact" w:wrap="none" w:vAnchor="page" w:hAnchor="margin" w:x="28" w:y="11035"/>
        <w:rPr>
          <w:rStyle w:val="C18"/>
          <w:rtl w:val="0"/>
        </w:rPr>
      </w:pPr>
      <w:r>
        <w:rPr>
          <w:rStyle w:val="C18"/>
          <w:rtl w:val="0"/>
        </w:rPr>
        <w:t>Návrh technologického postupu pěstování pícnin</w:t>
      </w:r>
    </w:p>
    <w:p>
      <w:pPr>
        <w:pStyle w:val="P24"/>
        <w:framePr w:w="6713" w:h="376" w:hRule="exact" w:wrap="none" w:vAnchor="page" w:hAnchor="margin" w:x="45" w:y="11475"/>
        <w:rPr>
          <w:rStyle w:val="C3"/>
          <w:rtl w:val="0"/>
        </w:rPr>
      </w:pPr>
    </w:p>
    <w:p>
      <w:pPr>
        <w:pStyle w:val="P25"/>
        <w:framePr w:w="6661" w:h="249" w:hRule="exact" w:wrap="none" w:vAnchor="page" w:hAnchor="margin" w:x="71" w:y="11546"/>
        <w:rPr>
          <w:rStyle w:val="C19"/>
          <w:rtl w:val="0"/>
        </w:rPr>
      </w:pPr>
      <w:r>
        <w:rPr>
          <w:rStyle w:val="C19"/>
          <w:rtl w:val="0"/>
        </w:rPr>
        <w:t>Kritéria hodnocení</w:t>
      </w:r>
    </w:p>
    <w:p>
      <w:pPr>
        <w:pStyle w:val="P26"/>
        <w:framePr w:w="3918" w:h="376" w:hRule="exact" w:wrap="none" w:vAnchor="page" w:hAnchor="margin" w:x="6803" w:y="11475"/>
        <w:rPr>
          <w:rStyle w:val="C3"/>
          <w:rtl w:val="0"/>
        </w:rPr>
      </w:pPr>
    </w:p>
    <w:p>
      <w:pPr>
        <w:pStyle w:val="P27"/>
        <w:framePr w:w="3836" w:h="249" w:hRule="exact" w:wrap="none" w:vAnchor="page" w:hAnchor="margin" w:x="6859" w:y="11546"/>
        <w:rPr>
          <w:rStyle w:val="C20"/>
          <w:rtl w:val="0"/>
        </w:rPr>
      </w:pPr>
      <w:r>
        <w:rPr>
          <w:rStyle w:val="C20"/>
          <w:rtl w:val="0"/>
        </w:rPr>
        <w:t>Způsoby ověření</w:t>
      </w:r>
    </w:p>
    <w:p>
      <w:pPr>
        <w:pStyle w:val="P12"/>
        <w:framePr w:w="6710" w:h="607" w:hRule="exact" w:wrap="none" w:vAnchor="page" w:hAnchor="margin" w:x="45" w:y="11851"/>
        <w:rPr>
          <w:rStyle w:val="C3"/>
          <w:rtl w:val="0"/>
        </w:rPr>
      </w:pPr>
    </w:p>
    <w:p>
      <w:pPr>
        <w:pStyle w:val="P13"/>
        <w:framePr w:w="6658" w:h="480" w:hRule="exact" w:wrap="none" w:vAnchor="page" w:hAnchor="margin" w:x="71" w:y="11907"/>
        <w:rPr>
          <w:rStyle w:val="C11"/>
          <w:rtl w:val="0"/>
        </w:rPr>
      </w:pPr>
      <w:r>
        <w:rPr>
          <w:rStyle w:val="C11"/>
          <w:rtl w:val="0"/>
        </w:rPr>
        <w:t>a) Popsat orebnou a bezorebnou technologii pro pěstování pícnin a jejich využití</w:t>
      </w:r>
    </w:p>
    <w:p>
      <w:pPr>
        <w:pStyle w:val="P28"/>
        <w:framePr w:w="3921" w:h="607" w:hRule="exact" w:wrap="none" w:vAnchor="page" w:hAnchor="margin" w:x="6800" w:y="11851"/>
        <w:rPr>
          <w:rStyle w:val="C3"/>
          <w:rtl w:val="0"/>
        </w:rPr>
      </w:pPr>
    </w:p>
    <w:p>
      <w:pPr>
        <w:pStyle w:val="P29"/>
        <w:framePr w:w="3839" w:h="480" w:hRule="exact" w:wrap="none" w:vAnchor="page" w:hAnchor="margin" w:x="6856" w:y="11907"/>
        <w:rPr>
          <w:rStyle w:val="C21"/>
          <w:rtl w:val="0"/>
        </w:rPr>
      </w:pPr>
      <w:r>
        <w:rPr>
          <w:rStyle w:val="C21"/>
          <w:rtl w:val="0"/>
        </w:rPr>
        <w:t>Ústní ověření</w:t>
      </w:r>
    </w:p>
    <w:p>
      <w:pPr>
        <w:pStyle w:val="P16"/>
        <w:framePr w:w="6710" w:h="376" w:hRule="exact" w:wrap="none" w:vAnchor="page" w:hAnchor="margin" w:x="45" w:y="12458"/>
        <w:rPr>
          <w:rStyle w:val="C3"/>
          <w:rtl w:val="0"/>
        </w:rPr>
      </w:pPr>
    </w:p>
    <w:p>
      <w:pPr>
        <w:pStyle w:val="P17"/>
        <w:framePr w:w="6658" w:h="249" w:hRule="exact" w:wrap="none" w:vAnchor="page" w:hAnchor="margin" w:x="71" w:y="12514"/>
        <w:rPr>
          <w:rStyle w:val="C13"/>
          <w:rtl w:val="0"/>
        </w:rPr>
      </w:pPr>
      <w:r>
        <w:rPr>
          <w:rStyle w:val="C13"/>
          <w:rtl w:val="0"/>
        </w:rPr>
        <w:t>b) Popsat technologii pro založení porostů pícnin</w:t>
      </w:r>
    </w:p>
    <w:p>
      <w:pPr>
        <w:pStyle w:val="P30"/>
        <w:framePr w:w="3921" w:h="376" w:hRule="exact" w:wrap="none" w:vAnchor="page" w:hAnchor="margin" w:x="6800" w:y="12458"/>
        <w:rPr>
          <w:rStyle w:val="C3"/>
          <w:rtl w:val="0"/>
        </w:rPr>
      </w:pPr>
    </w:p>
    <w:p>
      <w:pPr>
        <w:pStyle w:val="P31"/>
        <w:framePr w:w="3839" w:h="249" w:hRule="exact" w:wrap="none" w:vAnchor="page" w:hAnchor="margin" w:x="6856" w:y="12514"/>
        <w:rPr>
          <w:rStyle w:val="C22"/>
          <w:rtl w:val="0"/>
        </w:rPr>
      </w:pPr>
      <w:r>
        <w:rPr>
          <w:rStyle w:val="C22"/>
          <w:rtl w:val="0"/>
        </w:rPr>
        <w:t>Ústní ověření</w:t>
      </w:r>
    </w:p>
    <w:p>
      <w:pPr>
        <w:pStyle w:val="P12"/>
        <w:framePr w:w="6710" w:h="376" w:hRule="exact" w:wrap="none" w:vAnchor="page" w:hAnchor="margin" w:x="45" w:y="12834"/>
        <w:rPr>
          <w:rStyle w:val="C3"/>
          <w:rtl w:val="0"/>
        </w:rPr>
      </w:pPr>
    </w:p>
    <w:p>
      <w:pPr>
        <w:pStyle w:val="P13"/>
        <w:framePr w:w="6658" w:h="249" w:hRule="exact" w:wrap="none" w:vAnchor="page" w:hAnchor="margin" w:x="71" w:y="12890"/>
        <w:rPr>
          <w:rStyle w:val="C11"/>
          <w:rtl w:val="0"/>
        </w:rPr>
      </w:pPr>
      <w:r>
        <w:rPr>
          <w:rStyle w:val="C11"/>
          <w:rtl w:val="0"/>
        </w:rPr>
        <w:t>c) Navrhnout osevní postup a popsat zařazení pícnin do osevního postupu</w:t>
      </w:r>
    </w:p>
    <w:p>
      <w:pPr>
        <w:pStyle w:val="P28"/>
        <w:framePr w:w="3921" w:h="376" w:hRule="exact" w:wrap="none" w:vAnchor="page" w:hAnchor="margin" w:x="6800" w:y="12834"/>
        <w:rPr>
          <w:rStyle w:val="C3"/>
          <w:rtl w:val="0"/>
        </w:rPr>
      </w:pPr>
    </w:p>
    <w:p>
      <w:pPr>
        <w:pStyle w:val="P29"/>
        <w:framePr w:w="3839" w:h="249" w:hRule="exact" w:wrap="none" w:vAnchor="page" w:hAnchor="margin" w:x="6856" w:y="12890"/>
        <w:rPr>
          <w:rStyle w:val="C21"/>
          <w:rtl w:val="0"/>
        </w:rPr>
      </w:pPr>
      <w:r>
        <w:rPr>
          <w:rStyle w:val="C21"/>
          <w:rtl w:val="0"/>
        </w:rPr>
        <w:t>Praktické předvedení a ústní ověření</w:t>
      </w:r>
    </w:p>
    <w:p>
      <w:pPr>
        <w:pStyle w:val="P16"/>
        <w:framePr w:w="6710" w:h="376" w:hRule="exact" w:wrap="none" w:vAnchor="page" w:hAnchor="margin" w:x="45" w:y="13210"/>
        <w:rPr>
          <w:rStyle w:val="C3"/>
          <w:rtl w:val="0"/>
        </w:rPr>
      </w:pPr>
    </w:p>
    <w:p>
      <w:pPr>
        <w:pStyle w:val="P17"/>
        <w:framePr w:w="6658" w:h="249" w:hRule="exact" w:wrap="none" w:vAnchor="page" w:hAnchor="margin" w:x="71" w:y="13266"/>
        <w:rPr>
          <w:rStyle w:val="C13"/>
          <w:rtl w:val="0"/>
        </w:rPr>
      </w:pPr>
      <w:r>
        <w:rPr>
          <w:rStyle w:val="C13"/>
          <w:rtl w:val="0"/>
        </w:rPr>
        <w:t>d) Popsat zásady správné zemědělské praxe pro pěstování pícnin</w:t>
      </w:r>
    </w:p>
    <w:p>
      <w:pPr>
        <w:pStyle w:val="P30"/>
        <w:framePr w:w="3921" w:h="376" w:hRule="exact" w:wrap="none" w:vAnchor="page" w:hAnchor="margin" w:x="6800" w:y="13210"/>
        <w:rPr>
          <w:rStyle w:val="C3"/>
          <w:rtl w:val="0"/>
        </w:rPr>
      </w:pPr>
    </w:p>
    <w:p>
      <w:pPr>
        <w:pStyle w:val="P31"/>
        <w:framePr w:w="3839" w:h="249" w:hRule="exact" w:wrap="none" w:vAnchor="page" w:hAnchor="margin" w:x="6856" w:y="13266"/>
        <w:rPr>
          <w:rStyle w:val="C22"/>
          <w:rtl w:val="0"/>
        </w:rPr>
      </w:pPr>
      <w:r>
        <w:rPr>
          <w:rStyle w:val="C22"/>
          <w:rtl w:val="0"/>
        </w:rPr>
        <w:t>Ústní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e) Navrhnout pěstitelskou technologii pro ekologickou produkci zadané pícniny v konkrétních podmínkách</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Praktické předvedení a ústní ověření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f) Navrhnout vhodný technologický postup pro pěstování zadané pícniny do určené lokality</w:t>
      </w:r>
    </w:p>
    <w:p>
      <w:pPr>
        <w:pStyle w:val="P30"/>
        <w:framePr w:w="3921" w:h="607" w:hRule="exact" w:wrap="none" w:vAnchor="page" w:hAnchor="margin" w:x="6800" w:y="14193"/>
        <w:rPr>
          <w:rStyle w:val="C3"/>
          <w:rtl w:val="0"/>
        </w:rPr>
      </w:pPr>
    </w:p>
    <w:p>
      <w:pPr>
        <w:pStyle w:val="P31"/>
        <w:framePr w:w="3839" w:h="480" w:hRule="exact" w:wrap="none" w:vAnchor="page" w:hAnchor="margin" w:x="6856" w:y="14249"/>
        <w:rPr>
          <w:rStyle w:val="C22"/>
          <w:rtl w:val="0"/>
        </w:rPr>
      </w:pPr>
      <w:r>
        <w:rPr>
          <w:rStyle w:val="C22"/>
          <w:rtl w:val="0"/>
        </w:rPr>
        <w:t>Praktické předvedení a ústní ověření</w:t>
      </w:r>
    </w:p>
    <w:p>
      <w:pPr>
        <w:pStyle w:val="P32"/>
        <w:framePr w:w="10710" w:h="248" w:hRule="exact" w:wrap="none" w:vAnchor="page" w:hAnchor="margin" w:x="28" w:y="14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 agronomka pícninářka, 13.6.2026 7:05:14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pícninách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škodlivé činitele v porostech jednotlivých druhů pícnin a na konkrétním pozemku určit vyskytující se plevele, choroby a škůdce, určit další škodlivé činitele na předložených vzorcích nebo na obrazové dokumentaci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Posoudit stav porostu pícnin na konkrétním pozemku a navrhnout opatření v ochraně rostlin a předvést zadání pokynu k provedení konkrétního zákroku v porostu</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Popsat systém integrované ochrany pro pícniny</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Stanovit systém ochrany rostlin proti vybraným škodlivým činitelům s ohledem na jednotlivé skupiny opylovačů (včela medonosná, čmeláci, samotářské včely)</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a ústní ověření</w:t>
      </w:r>
    </w:p>
    <w:p>
      <w:pPr>
        <w:pStyle w:val="P32"/>
        <w:framePr w:w="10710" w:h="248" w:hRule="exact" w:wrap="none" w:vAnchor="page" w:hAnchor="margin" w:x="28" w:y="6177"/>
        <w:rPr>
          <w:rStyle w:val="C23"/>
          <w:rtl w:val="0"/>
        </w:rPr>
      </w:pPr>
      <w:r>
        <w:rPr>
          <w:rStyle w:val="C23"/>
          <w:rtl w:val="0"/>
        </w:rPr>
        <w:t>Je třeba splnit všechna kritéria.</w:t>
      </w:r>
    </w:p>
    <w:p>
      <w:pPr>
        <w:pStyle w:val="P23"/>
        <w:framePr w:w="10710" w:h="340" w:hRule="exact" w:wrap="none" w:vAnchor="page" w:hAnchor="margin" w:x="28" w:y="6612"/>
        <w:rPr>
          <w:rStyle w:val="C18"/>
          <w:rtl w:val="0"/>
        </w:rPr>
      </w:pPr>
      <w:r>
        <w:rPr>
          <w:rStyle w:val="C18"/>
          <w:rtl w:val="0"/>
        </w:rPr>
        <w:t>Organizace sklizně a posklizňové úpravy pícnin</w:t>
      </w:r>
    </w:p>
    <w:p>
      <w:pPr>
        <w:pStyle w:val="P24"/>
        <w:framePr w:w="6713" w:h="376" w:hRule="exact" w:wrap="none" w:vAnchor="page" w:hAnchor="margin" w:x="45" w:y="7052"/>
        <w:rPr>
          <w:rStyle w:val="C3"/>
          <w:rtl w:val="0"/>
        </w:rPr>
      </w:pPr>
    </w:p>
    <w:p>
      <w:pPr>
        <w:pStyle w:val="P25"/>
        <w:framePr w:w="6661" w:h="249" w:hRule="exact" w:wrap="none" w:vAnchor="page" w:hAnchor="margin" w:x="71" w:y="7123"/>
        <w:rPr>
          <w:rStyle w:val="C19"/>
          <w:rtl w:val="0"/>
        </w:rPr>
      </w:pPr>
      <w:r>
        <w:rPr>
          <w:rStyle w:val="C19"/>
          <w:rtl w:val="0"/>
        </w:rPr>
        <w:t>Kritéria hodnocení</w:t>
      </w:r>
    </w:p>
    <w:p>
      <w:pPr>
        <w:pStyle w:val="P26"/>
        <w:framePr w:w="3918" w:h="376" w:hRule="exact" w:wrap="none" w:vAnchor="page" w:hAnchor="margin" w:x="6803" w:y="7052"/>
        <w:rPr>
          <w:rStyle w:val="C3"/>
          <w:rtl w:val="0"/>
        </w:rPr>
      </w:pPr>
    </w:p>
    <w:p>
      <w:pPr>
        <w:pStyle w:val="P27"/>
        <w:framePr w:w="3836" w:h="249" w:hRule="exact" w:wrap="none" w:vAnchor="page" w:hAnchor="margin" w:x="6859" w:y="7123"/>
        <w:rPr>
          <w:rStyle w:val="C20"/>
          <w:rtl w:val="0"/>
        </w:rPr>
      </w:pPr>
      <w:r>
        <w:rPr>
          <w:rStyle w:val="C20"/>
          <w:rtl w:val="0"/>
        </w:rPr>
        <w:t>Způsoby ověření</w:t>
      </w:r>
    </w:p>
    <w:p>
      <w:pPr>
        <w:pStyle w:val="P12"/>
        <w:framePr w:w="6710" w:h="376" w:hRule="exact" w:wrap="none" w:vAnchor="page" w:hAnchor="margin" w:x="45" w:y="7428"/>
        <w:rPr>
          <w:rStyle w:val="C3"/>
          <w:rtl w:val="0"/>
        </w:rPr>
      </w:pPr>
    </w:p>
    <w:p>
      <w:pPr>
        <w:pStyle w:val="P13"/>
        <w:framePr w:w="6658" w:h="249" w:hRule="exact" w:wrap="none" w:vAnchor="page" w:hAnchor="margin" w:x="71" w:y="7484"/>
        <w:rPr>
          <w:rStyle w:val="C11"/>
          <w:rtl w:val="0"/>
        </w:rPr>
      </w:pPr>
      <w:r>
        <w:rPr>
          <w:rStyle w:val="C11"/>
          <w:rtl w:val="0"/>
        </w:rPr>
        <w:t>a) Určit termín sklizně podle vývojové fáze obecně pro trávy a pro jeteloviny</w:t>
      </w:r>
    </w:p>
    <w:p>
      <w:pPr>
        <w:pStyle w:val="P28"/>
        <w:framePr w:w="3921" w:h="376" w:hRule="exact" w:wrap="none" w:vAnchor="page" w:hAnchor="margin" w:x="6800" w:y="7428"/>
        <w:rPr>
          <w:rStyle w:val="C3"/>
          <w:rtl w:val="0"/>
        </w:rPr>
      </w:pPr>
    </w:p>
    <w:p>
      <w:pPr>
        <w:pStyle w:val="P29"/>
        <w:framePr w:w="3839" w:h="249" w:hRule="exact" w:wrap="none" w:vAnchor="page" w:hAnchor="margin" w:x="6856" w:y="7484"/>
        <w:rPr>
          <w:rStyle w:val="C21"/>
          <w:rtl w:val="0"/>
        </w:rPr>
      </w:pPr>
      <w:r>
        <w:rPr>
          <w:rStyle w:val="C21"/>
          <w:rtl w:val="0"/>
        </w:rPr>
        <w:t>Praktické předvedení</w:t>
      </w:r>
    </w:p>
    <w:p>
      <w:pPr>
        <w:pStyle w:val="P16"/>
        <w:framePr w:w="6710" w:h="607" w:hRule="exact" w:wrap="none" w:vAnchor="page" w:hAnchor="margin" w:x="45" w:y="7804"/>
        <w:rPr>
          <w:rStyle w:val="C3"/>
          <w:rtl w:val="0"/>
        </w:rPr>
      </w:pPr>
    </w:p>
    <w:p>
      <w:pPr>
        <w:pStyle w:val="P17"/>
        <w:framePr w:w="6658" w:h="480" w:hRule="exact" w:wrap="none" w:vAnchor="page" w:hAnchor="margin" w:x="71" w:y="7860"/>
        <w:rPr>
          <w:rStyle w:val="C13"/>
          <w:rtl w:val="0"/>
        </w:rPr>
      </w:pPr>
      <w:r>
        <w:rPr>
          <w:rStyle w:val="C13"/>
          <w:rtl w:val="0"/>
        </w:rPr>
        <w:t>b) Popsat technologii sklizně pícnin a předvést zadání instrukce k provedení sklizně</w:t>
      </w:r>
    </w:p>
    <w:p>
      <w:pPr>
        <w:pStyle w:val="P30"/>
        <w:framePr w:w="3921" w:h="607" w:hRule="exact" w:wrap="none" w:vAnchor="page" w:hAnchor="margin" w:x="6800" w:y="7804"/>
        <w:rPr>
          <w:rStyle w:val="C3"/>
          <w:rtl w:val="0"/>
        </w:rPr>
      </w:pPr>
    </w:p>
    <w:p>
      <w:pPr>
        <w:pStyle w:val="P31"/>
        <w:framePr w:w="3839" w:h="480" w:hRule="exact" w:wrap="none" w:vAnchor="page" w:hAnchor="margin" w:x="6856" w:y="7860"/>
        <w:rPr>
          <w:rStyle w:val="C22"/>
          <w:rtl w:val="0"/>
        </w:rPr>
      </w:pPr>
      <w:r>
        <w:rPr>
          <w:rStyle w:val="C22"/>
          <w:rtl w:val="0"/>
        </w:rPr>
        <w:t>Praktické předvedení a ústní ověření</w:t>
      </w:r>
    </w:p>
    <w:p>
      <w:pPr>
        <w:pStyle w:val="P12"/>
        <w:framePr w:w="6710" w:h="376" w:hRule="exact" w:wrap="none" w:vAnchor="page" w:hAnchor="margin" w:x="45" w:y="8411"/>
        <w:rPr>
          <w:rStyle w:val="C3"/>
          <w:rtl w:val="0"/>
        </w:rPr>
      </w:pPr>
    </w:p>
    <w:p>
      <w:pPr>
        <w:pStyle w:val="P13"/>
        <w:framePr w:w="6658" w:h="249" w:hRule="exact" w:wrap="none" w:vAnchor="page" w:hAnchor="margin" w:x="71" w:y="8467"/>
        <w:rPr>
          <w:rStyle w:val="C11"/>
          <w:rtl w:val="0"/>
        </w:rPr>
      </w:pPr>
      <w:r>
        <w:rPr>
          <w:rStyle w:val="C11"/>
          <w:rtl w:val="0"/>
        </w:rPr>
        <w:t>c) Popsat kontrolu kvality provedených sklizňových prací</w:t>
      </w:r>
    </w:p>
    <w:p>
      <w:pPr>
        <w:pStyle w:val="P28"/>
        <w:framePr w:w="3921" w:h="376" w:hRule="exact" w:wrap="none" w:vAnchor="page" w:hAnchor="margin" w:x="6800" w:y="8411"/>
        <w:rPr>
          <w:rStyle w:val="C3"/>
          <w:rtl w:val="0"/>
        </w:rPr>
      </w:pPr>
    </w:p>
    <w:p>
      <w:pPr>
        <w:pStyle w:val="P29"/>
        <w:framePr w:w="3839" w:h="249" w:hRule="exact" w:wrap="none" w:vAnchor="page" w:hAnchor="margin" w:x="6856" w:y="8467"/>
        <w:rPr>
          <w:rStyle w:val="C21"/>
          <w:rtl w:val="0"/>
        </w:rPr>
      </w:pPr>
      <w:r>
        <w:rPr>
          <w:rStyle w:val="C21"/>
          <w:rtl w:val="0"/>
        </w:rPr>
        <w:t>Ústní ověření</w:t>
      </w:r>
    </w:p>
    <w:p>
      <w:pPr>
        <w:pStyle w:val="P16"/>
        <w:framePr w:w="6710" w:h="376" w:hRule="exact" w:wrap="none" w:vAnchor="page" w:hAnchor="margin" w:x="45" w:y="8787"/>
        <w:rPr>
          <w:rStyle w:val="C3"/>
          <w:rtl w:val="0"/>
        </w:rPr>
      </w:pPr>
    </w:p>
    <w:p>
      <w:pPr>
        <w:pStyle w:val="P17"/>
        <w:framePr w:w="6658" w:h="249" w:hRule="exact" w:wrap="none" w:vAnchor="page" w:hAnchor="margin" w:x="71" w:y="8843"/>
        <w:rPr>
          <w:rStyle w:val="C13"/>
          <w:rtl w:val="0"/>
        </w:rPr>
      </w:pPr>
      <w:r>
        <w:rPr>
          <w:rStyle w:val="C13"/>
          <w:rtl w:val="0"/>
        </w:rPr>
        <w:t>d) Popsat posklizňovou úpravu pícnin</w:t>
      </w:r>
    </w:p>
    <w:p>
      <w:pPr>
        <w:pStyle w:val="P30"/>
        <w:framePr w:w="3921" w:h="376" w:hRule="exact" w:wrap="none" w:vAnchor="page" w:hAnchor="margin" w:x="6800" w:y="8787"/>
        <w:rPr>
          <w:rStyle w:val="C3"/>
          <w:rtl w:val="0"/>
        </w:rPr>
      </w:pPr>
    </w:p>
    <w:p>
      <w:pPr>
        <w:pStyle w:val="P31"/>
        <w:framePr w:w="3839" w:h="249" w:hRule="exact" w:wrap="none" w:vAnchor="page" w:hAnchor="margin" w:x="6856" w:y="8843"/>
        <w:rPr>
          <w:rStyle w:val="C22"/>
          <w:rtl w:val="0"/>
        </w:rPr>
      </w:pPr>
      <w:r>
        <w:rPr>
          <w:rStyle w:val="C22"/>
          <w:rtl w:val="0"/>
        </w:rPr>
        <w:t>Ústní ověření</w:t>
      </w:r>
    </w:p>
    <w:p>
      <w:pPr>
        <w:pStyle w:val="P12"/>
        <w:framePr w:w="6710" w:h="376" w:hRule="exact" w:wrap="none" w:vAnchor="page" w:hAnchor="margin" w:x="45" w:y="9164"/>
        <w:rPr>
          <w:rStyle w:val="C3"/>
          <w:rtl w:val="0"/>
        </w:rPr>
      </w:pPr>
    </w:p>
    <w:p>
      <w:pPr>
        <w:pStyle w:val="P13"/>
        <w:framePr w:w="6658" w:h="249" w:hRule="exact" w:wrap="none" w:vAnchor="page" w:hAnchor="margin" w:x="71" w:y="9220"/>
        <w:rPr>
          <w:rStyle w:val="C11"/>
          <w:rtl w:val="0"/>
        </w:rPr>
      </w:pPr>
      <w:r>
        <w:rPr>
          <w:rStyle w:val="C11"/>
          <w:rtl w:val="0"/>
        </w:rPr>
        <w:t>e) Popsat požadavky na skladování pícnin</w:t>
      </w:r>
    </w:p>
    <w:p>
      <w:pPr>
        <w:pStyle w:val="P28"/>
        <w:framePr w:w="3921" w:h="376" w:hRule="exact" w:wrap="none" w:vAnchor="page" w:hAnchor="margin" w:x="6800" w:y="9164"/>
        <w:rPr>
          <w:rStyle w:val="C3"/>
          <w:rtl w:val="0"/>
        </w:rPr>
      </w:pPr>
    </w:p>
    <w:p>
      <w:pPr>
        <w:pStyle w:val="P29"/>
        <w:framePr w:w="3839" w:h="249" w:hRule="exact" w:wrap="none" w:vAnchor="page" w:hAnchor="margin" w:x="6856" w:y="9220"/>
        <w:rPr>
          <w:rStyle w:val="C21"/>
          <w:rtl w:val="0"/>
        </w:rPr>
      </w:pPr>
      <w:r>
        <w:rPr>
          <w:rStyle w:val="C21"/>
          <w:rtl w:val="0"/>
        </w:rPr>
        <w:t>Ústní ověření</w:t>
      </w:r>
    </w:p>
    <w:p>
      <w:pPr>
        <w:pStyle w:val="P32"/>
        <w:framePr w:w="10710" w:h="248" w:hRule="exact" w:wrap="none" w:vAnchor="page" w:hAnchor="margin" w:x="28" w:y="9653"/>
        <w:rPr>
          <w:rStyle w:val="C23"/>
          <w:rtl w:val="0"/>
        </w:rPr>
      </w:pPr>
      <w:r>
        <w:rPr>
          <w:rStyle w:val="C23"/>
          <w:rtl w:val="0"/>
        </w:rPr>
        <w:t>Je třeba splnit všechna kritéria.</w:t>
      </w:r>
    </w:p>
    <w:p>
      <w:pPr>
        <w:pStyle w:val="P23"/>
        <w:framePr w:w="10710" w:h="340" w:hRule="exact" w:wrap="none" w:vAnchor="page" w:hAnchor="margin" w:x="28" w:y="10089"/>
        <w:rPr>
          <w:rStyle w:val="C18"/>
          <w:rtl w:val="0"/>
        </w:rPr>
      </w:pPr>
      <w:r>
        <w:rPr>
          <w:rStyle w:val="C18"/>
          <w:rtl w:val="0"/>
        </w:rPr>
        <w:t>Vedení provozní dokumentace v rostlinné výrobě</w:t>
      </w:r>
    </w:p>
    <w:p>
      <w:pPr>
        <w:pStyle w:val="P24"/>
        <w:framePr w:w="6713" w:h="376" w:hRule="exact" w:wrap="none" w:vAnchor="page" w:hAnchor="margin" w:x="45" w:y="10528"/>
        <w:rPr>
          <w:rStyle w:val="C3"/>
          <w:rtl w:val="0"/>
        </w:rPr>
      </w:pPr>
    </w:p>
    <w:p>
      <w:pPr>
        <w:pStyle w:val="P25"/>
        <w:framePr w:w="6661" w:h="249" w:hRule="exact" w:wrap="none" w:vAnchor="page" w:hAnchor="margin" w:x="71" w:y="10599"/>
        <w:rPr>
          <w:rStyle w:val="C19"/>
          <w:rtl w:val="0"/>
        </w:rPr>
      </w:pPr>
      <w:r>
        <w:rPr>
          <w:rStyle w:val="C19"/>
          <w:rtl w:val="0"/>
        </w:rPr>
        <w:t>Kritéria hodnocení</w:t>
      </w:r>
    </w:p>
    <w:p>
      <w:pPr>
        <w:pStyle w:val="P26"/>
        <w:framePr w:w="3918" w:h="376" w:hRule="exact" w:wrap="none" w:vAnchor="page" w:hAnchor="margin" w:x="6803" w:y="10528"/>
        <w:rPr>
          <w:rStyle w:val="C3"/>
          <w:rtl w:val="0"/>
        </w:rPr>
      </w:pPr>
    </w:p>
    <w:p>
      <w:pPr>
        <w:pStyle w:val="P27"/>
        <w:framePr w:w="3836" w:h="249" w:hRule="exact" w:wrap="none" w:vAnchor="page" w:hAnchor="margin" w:x="6859" w:y="10599"/>
        <w:rPr>
          <w:rStyle w:val="C20"/>
          <w:rtl w:val="0"/>
        </w:rPr>
      </w:pPr>
      <w:r>
        <w:rPr>
          <w:rStyle w:val="C20"/>
          <w:rtl w:val="0"/>
        </w:rPr>
        <w:t>Způsoby ověření</w:t>
      </w:r>
    </w:p>
    <w:p>
      <w:pPr>
        <w:pStyle w:val="P12"/>
        <w:framePr w:w="6710" w:h="831" w:hRule="exact" w:wrap="none" w:vAnchor="page" w:hAnchor="margin" w:x="45" w:y="10904"/>
        <w:rPr>
          <w:rStyle w:val="C3"/>
          <w:rtl w:val="0"/>
        </w:rPr>
      </w:pPr>
    </w:p>
    <w:p>
      <w:pPr>
        <w:pStyle w:val="P13"/>
        <w:framePr w:w="6658" w:h="704" w:hRule="exact" w:wrap="none" w:vAnchor="page" w:hAnchor="margin" w:x="71" w:y="10960"/>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10904"/>
        <w:rPr>
          <w:rStyle w:val="C3"/>
          <w:rtl w:val="0"/>
        </w:rPr>
      </w:pPr>
    </w:p>
    <w:p>
      <w:pPr>
        <w:pStyle w:val="P29"/>
        <w:framePr w:w="3839" w:h="704" w:hRule="exact" w:wrap="none" w:vAnchor="page" w:hAnchor="margin" w:x="6856" w:y="10960"/>
        <w:rPr>
          <w:rStyle w:val="C21"/>
          <w:rtl w:val="0"/>
        </w:rPr>
      </w:pPr>
      <w:r>
        <w:rPr>
          <w:rStyle w:val="C21"/>
          <w:rtl w:val="0"/>
        </w:rPr>
        <w:t>Praktické předvedení a ústní ověření</w:t>
      </w:r>
    </w:p>
    <w:p>
      <w:pPr>
        <w:pStyle w:val="P16"/>
        <w:framePr w:w="6710" w:h="831" w:hRule="exact" w:wrap="none" w:vAnchor="page" w:hAnchor="margin" w:x="45" w:y="11735"/>
        <w:rPr>
          <w:rStyle w:val="C3"/>
          <w:rtl w:val="0"/>
        </w:rPr>
      </w:pPr>
    </w:p>
    <w:p>
      <w:pPr>
        <w:pStyle w:val="P17"/>
        <w:framePr w:w="6658" w:h="704" w:hRule="exact" w:wrap="none" w:vAnchor="page" w:hAnchor="margin" w:x="71" w:y="11791"/>
        <w:rPr>
          <w:rStyle w:val="C13"/>
          <w:rtl w:val="0"/>
        </w:rPr>
      </w:pPr>
      <w:r>
        <w:rPr>
          <w:rStyle w:val="C13"/>
          <w:rtl w:val="0"/>
        </w:rPr>
        <w:t>b) Charakterizovat vedení prvotní evidence hnojiv, pomocných látek a upravených kalů, zjistit z této evidence aplikaci hnojiv na konkrétním pozemku za poslední 3 roky</w:t>
      </w:r>
    </w:p>
    <w:p>
      <w:pPr>
        <w:pStyle w:val="P30"/>
        <w:framePr w:w="3921" w:h="831" w:hRule="exact" w:wrap="none" w:vAnchor="page" w:hAnchor="margin" w:x="6800" w:y="11735"/>
        <w:rPr>
          <w:rStyle w:val="C3"/>
          <w:rtl w:val="0"/>
        </w:rPr>
      </w:pPr>
    </w:p>
    <w:p>
      <w:pPr>
        <w:pStyle w:val="P31"/>
        <w:framePr w:w="3839" w:h="704" w:hRule="exact" w:wrap="none" w:vAnchor="page" w:hAnchor="margin" w:x="6856" w:y="11791"/>
        <w:rPr>
          <w:rStyle w:val="C22"/>
          <w:rtl w:val="0"/>
        </w:rPr>
      </w:pPr>
      <w:r>
        <w:rPr>
          <w:rStyle w:val="C22"/>
          <w:rtl w:val="0"/>
        </w:rPr>
        <w:t>Praktické předvedení a ústní ověření</w:t>
      </w:r>
    </w:p>
    <w:p>
      <w:pPr>
        <w:pStyle w:val="P12"/>
        <w:framePr w:w="6710" w:h="607" w:hRule="exact" w:wrap="none" w:vAnchor="page" w:hAnchor="margin" w:x="45" w:y="12566"/>
        <w:rPr>
          <w:rStyle w:val="C3"/>
          <w:rtl w:val="0"/>
        </w:rPr>
      </w:pPr>
    </w:p>
    <w:p>
      <w:pPr>
        <w:pStyle w:val="P13"/>
        <w:framePr w:w="6658" w:h="480" w:hRule="exact" w:wrap="none" w:vAnchor="page" w:hAnchor="margin" w:x="71" w:y="12622"/>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2566"/>
        <w:rPr>
          <w:rStyle w:val="C3"/>
          <w:rtl w:val="0"/>
        </w:rPr>
      </w:pPr>
    </w:p>
    <w:p>
      <w:pPr>
        <w:pStyle w:val="P29"/>
        <w:framePr w:w="3839" w:h="480" w:hRule="exact" w:wrap="none" w:vAnchor="page" w:hAnchor="margin" w:x="6856" w:y="12622"/>
        <w:rPr>
          <w:rStyle w:val="C21"/>
          <w:rtl w:val="0"/>
        </w:rPr>
      </w:pPr>
      <w:r>
        <w:rPr>
          <w:rStyle w:val="C21"/>
          <w:rtl w:val="0"/>
        </w:rPr>
        <w:t>Praktické předvedení</w:t>
      </w:r>
    </w:p>
    <w:p>
      <w:pPr>
        <w:pStyle w:val="P32"/>
        <w:framePr w:w="10710" w:h="248" w:hRule="exact" w:wrap="none" w:vAnchor="page" w:hAnchor="margin" w:x="28" w:y="13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 agronomka pícninářka, 13.6.2026 7:05:14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ekonomických ukazatelů produkce pícnin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klady a zápory pěstování pícnin v rámci různých typů hospodaření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jednotlivé výnosové a nákladové položky pěstování pícnin a objasnit možnosti jejich ovlivnění, zhodnotit rentabilitu pěstování pícnin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a stanovit výkupní požadavky na pícniny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odborné vedení pracovníků zajišťujících rostlinnou výrobu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zpracování prvotních dokladů pro mzdové účetnictví podniku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Popsat první pomoc při náhlém úrazu nebo poškození zdraví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 agronomka pícninářka, 13.6.2026 7:05:14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pícnin v zemědělském závodě. Podklady pro ověřování jednotlivých kompetencí budou vycházet z podmínek konkrétního zemědělského závodu. Předvedení dovedností při posuzování potřeby odborných zásahů bude ověřováno na konkrétních porostech pícnin.</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pícnin a jejich nároky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kritériu a) vyjmenovávat a charakterizovat jednoleté a víceleté pícniny (jeteloviny a trávy). Kritérium b) bude ověřeno s využitím fotografií a v porostu. Uchazeč bude poznávat minimálně 9 vzorků semen pícnin a minimálně 9 vzorků rostlin pícnin v různých vývojových stadiích.</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pícnin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Rámcová metodika výživy rostlin a hnojení.</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pícninách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c) a d) k dispozici Seznam registrovaných přípravků a dalších prostředků na ochranu rostlin, platný pro aktuální rok. V kritériu a) bude uchazeč určovat rostliny plevelů v různém vývojovém stadiu (minimálně 10 druhů plevelů), choroby a škůdce (minimálně 10 vzorků napadených rostlin) s využitím nativních vzorků nebo obrazové dokumentace. U kritéria b) bude zadávání pokynu k provedení konkrétního zásahu v porostu v podobě modelové situace.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pícnin, Návrh technologického postupu pěstování pícnin, Vedení provozní dokumentace v rostlinné výrobě, Zjišťování ekonomických ukazatelů pěstování pícnin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pStyle w:val="P33"/>
        <w:framePr w:w="10766" w:h="1837" w:hRule="exact" w:wrap="none" w:vAnchor="page" w:hAnchor="margin" w:x="0" w:y="11998"/>
        <w:rPr>
          <w:rStyle w:val="C3"/>
          <w:rtl w:val="0"/>
        </w:rPr>
      </w:pPr>
    </w:p>
    <w:p>
      <w:pPr>
        <w:pStyle w:val="P35"/>
        <w:framePr w:w="10710" w:h="340" w:hRule="exact" w:wrap="none" w:vAnchor="page" w:hAnchor="margin" w:x="28" w:y="11998"/>
        <w:rPr>
          <w:rStyle w:val="C25"/>
          <w:rtl w:val="0"/>
        </w:rPr>
      </w:pPr>
      <w:r>
        <w:rPr>
          <w:rStyle w:val="C25"/>
          <w:rtl w:val="0"/>
        </w:rPr>
        <w:t>Výsledné hodnocení</w:t>
      </w:r>
    </w:p>
    <w:p>
      <w:pPr>
        <w:keepNext w:val="0"/>
        <w:keepLines w:val="0"/>
        <w:framePr w:w="10766" w:h="1497"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63"/>
        <w:rPr>
          <w:rStyle w:val="C3"/>
          <w:rtl w:val="0"/>
        </w:rPr>
      </w:pPr>
    </w:p>
    <w:p>
      <w:pPr>
        <w:pStyle w:val="P35"/>
        <w:framePr w:w="10710" w:h="340" w:hRule="exact" w:wrap="none" w:vAnchor="page" w:hAnchor="margin" w:x="28" w:y="14063"/>
        <w:rPr>
          <w:rStyle w:val="C25"/>
          <w:rtl w:val="0"/>
        </w:rPr>
      </w:pPr>
      <w:r>
        <w:rPr>
          <w:rStyle w:val="C25"/>
          <w:rtl w:val="0"/>
        </w:rPr>
        <w:t>Počet zkoušejících</w:t>
      </w:r>
    </w:p>
    <w:p>
      <w:pPr>
        <w:keepNext w:val="0"/>
        <w:keepLines w:val="0"/>
        <w:framePr w:w="10766" w:h="1271"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pícninář / agronomka pícninářka, 13.6.2026 7:05:14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zemědělství a alespoň 5 let odborné praxe v oblasti pěstování rostlin nebo ve funkci učitele praktického vyučování nebo odborného výcviku v oblasti pěstování rostlin.</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odborné praxe v oblasti pěstování rostlin nebo ve funkci učitele praktického vyučování nebo odborného výcviku v oblasti pěstování rostlin.</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31"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pozemky případně smluvně zajištěné pozemky s porostem pícnin.</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pícnin.</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Rostliny a semena na poznávání (minimálně 9 vzorků semen pícnin, minimálně 9 vzorků rostlin pícnin), rostliny plevelů v různém vývojovém stadiu (minimálně 10 druhů plevelů), vzorky napadených rostlin (minimálně 10 vzorků napadených rostlin chorobami a škůdci), obrazová dokumentace.</w:t>
      </w:r>
    </w:p>
    <w:p>
      <w:pPr>
        <w:keepNext w:val="0"/>
        <w:keepLines w:val="0"/>
        <w:framePr w:w="10766" w:h="3691"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1"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35"/>
        <w:rPr>
          <w:rStyle w:val="C3"/>
          <w:rtl w:val="0"/>
        </w:rPr>
      </w:pPr>
    </w:p>
    <w:p>
      <w:pPr>
        <w:pStyle w:val="P35"/>
        <w:framePr w:w="10710" w:h="340" w:hRule="exact" w:wrap="none" w:vAnchor="page" w:hAnchor="margin" w:x="28" w:y="14035"/>
        <w:rPr>
          <w:rStyle w:val="C25"/>
          <w:rtl w:val="0"/>
        </w:rPr>
      </w:pPr>
      <w:r>
        <w:rPr>
          <w:rStyle w:val="C25"/>
          <w:rtl w:val="0"/>
        </w:rPr>
        <w:t>Doba přípravy na zkoušku</w:t>
      </w:r>
    </w:p>
    <w:p>
      <w:pPr>
        <w:keepNext w:val="0"/>
        <w:keepLines w:val="0"/>
        <w:framePr w:w="10766" w:h="806" w:hRule="exact" w:wrap="none" w:vAnchor="page" w:hAnchor="margin" w:x="0" w:y="14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Agronom pícninář / agronomka pícninářka, 13.6.2026 7:05:14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pícninář / agronomka pícninářka, 13.6.2026 7:05:14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pStyle w:val="P21"/>
        <w:framePr w:w="7654" w:h="331" w:hRule="exact" w:wrap="none" w:vAnchor="page" w:hAnchor="margin" w:x="28" w:y="15940"/>
        <w:rPr>
          <w:rStyle w:val="C16"/>
          <w:rtl w:val="0"/>
        </w:rPr>
      </w:pPr>
      <w:r>
        <w:rPr>
          <w:rStyle w:val="C16"/>
          <w:rtl w:val="0"/>
        </w:rPr>
        <w:t>Agronom pícninář / agronomka pícninářka, 13.6.2026 7:05:14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BDF7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08DA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