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1B95D9" Type="http://schemas.openxmlformats.org/officeDocument/2006/relationships/officeDocument" Target="/word/document.xml" /><Relationship Id="coreR5C1B95D9" Type="http://schemas.openxmlformats.org/package/2006/relationships/metadata/core-properties" Target="/docProps/core.xml" /><Relationship Id="customR5C1B95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léčivých a aromatických rostlin (kód: 41-087-H)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léčivých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půdy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a ochrana rostlin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Setí a sázení léčivých a aromatických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léčivých a aromatických rostlin během vegetace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konzervace a posklizňová úprava léčivých a aromatických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léčivých a aromatických rostlin, 13.6.2026 7:06:02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Vyhotovit zadaný doklad prvotní evidence (např. základní evidence příjmu a výdeje léčivých a aromatických rostlin)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vedení evidence chemických látek pro ochranu rostlin a hnojení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vedení evidence spotřeby pohonných hmot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vedení evidence osiva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půdy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b) Připojit závěsné kultivační zařízení k traktoru, provést jeho seřízení pro dané podmínky, provést kultivaci v porostu léčivých a aromatických rostlin a provést jeho údržbu</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c) Zhodnotit kvalitu provedené kultivační operace</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Hnojení a ochrana rostlin</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607" w:hRule="exact" w:wrap="none" w:vAnchor="page" w:hAnchor="margin" w:x="45" w:y="10030"/>
        <w:rPr>
          <w:rStyle w:val="C3"/>
          <w:rtl w:val="0"/>
        </w:rPr>
      </w:pPr>
    </w:p>
    <w:p>
      <w:pPr>
        <w:pStyle w:val="P13"/>
        <w:framePr w:w="6658" w:h="480" w:hRule="exact" w:wrap="none" w:vAnchor="page" w:hAnchor="margin" w:x="71" w:y="1008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10030"/>
        <w:rPr>
          <w:rStyle w:val="C3"/>
          <w:rtl w:val="0"/>
        </w:rPr>
      </w:pPr>
    </w:p>
    <w:p>
      <w:pPr>
        <w:pStyle w:val="P29"/>
        <w:framePr w:w="3839" w:h="480" w:hRule="exact" w:wrap="none" w:vAnchor="page" w:hAnchor="margin" w:x="6856" w:y="10086"/>
        <w:rPr>
          <w:rStyle w:val="C21"/>
          <w:rtl w:val="0"/>
        </w:rPr>
      </w:pPr>
      <w:r>
        <w:rPr>
          <w:rStyle w:val="C21"/>
          <w:rtl w:val="0"/>
        </w:rPr>
        <w:t>Praktické předvedení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b) Naložit organické hnojivo na rozmetadlo a provést jeho rozmetání, ošetřit stroje po skončení práce</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Praktické předvedení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Připojit rozmetadlo minerálních (průmyslových) hnojiv k traktoru, provést jeho kontrolu a údržbu</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Nastavit požadované dávkování na rozmetadle a předvést rozmetání určeného minerálního (průmyslového) hnojiva</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Popsat činnost postřikovače a předvést jeho seřízení a obsluhu</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 a ústní ověření</w:t>
      </w:r>
    </w:p>
    <w:p>
      <w:pPr>
        <w:pStyle w:val="P16"/>
        <w:framePr w:w="6710" w:h="607" w:hRule="exact" w:wrap="none" w:vAnchor="page" w:hAnchor="margin" w:x="45" w:y="12834"/>
        <w:rPr>
          <w:rStyle w:val="C3"/>
          <w:rtl w:val="0"/>
        </w:rPr>
      </w:pPr>
    </w:p>
    <w:p>
      <w:pPr>
        <w:pStyle w:val="P17"/>
        <w:framePr w:w="6658" w:h="480" w:hRule="exact" w:wrap="none" w:vAnchor="page" w:hAnchor="margin" w:x="71" w:y="12890"/>
        <w:rPr>
          <w:rStyle w:val="C13"/>
          <w:rtl w:val="0"/>
        </w:rPr>
      </w:pPr>
      <w:r>
        <w:rPr>
          <w:rStyle w:val="C13"/>
          <w:rtl w:val="0"/>
        </w:rPr>
        <w:t>f) Popsat základní pravidla pro zacházení s chemickými látkami a příslušná pravidla bezpečnosti a hygieny práce</w:t>
      </w:r>
    </w:p>
    <w:p>
      <w:pPr>
        <w:pStyle w:val="P30"/>
        <w:framePr w:w="3921" w:h="607" w:hRule="exact" w:wrap="none" w:vAnchor="page" w:hAnchor="margin" w:x="6800" w:y="12834"/>
        <w:rPr>
          <w:rStyle w:val="C3"/>
          <w:rtl w:val="0"/>
        </w:rPr>
      </w:pPr>
    </w:p>
    <w:p>
      <w:pPr>
        <w:pStyle w:val="P31"/>
        <w:framePr w:w="3839" w:h="480" w:hRule="exact" w:wrap="none" w:vAnchor="page" w:hAnchor="margin" w:x="6856" w:y="12890"/>
        <w:rPr>
          <w:rStyle w:val="C22"/>
          <w:rtl w:val="0"/>
        </w:rPr>
      </w:pPr>
      <w:r>
        <w:rPr>
          <w:rStyle w:val="C22"/>
          <w:rtl w:val="0"/>
        </w:rPr>
        <w:t>Ústní ověření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13.6.2026 7:06:02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Setí a sázení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semena 6 druhů léčivých a aromatických rostlin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secí nebo sázecí stroj, popř. kombinaci pro zadanou plodinu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léčivých a aromatických rostlin během vegetace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Rozpoznat vývojovou fázi minimálně dvou léčivých a dvou aromatických rostlin v reálu nebo na fotografiích</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Rozpoznat běžné plevele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Předvést ošetření porostu za vegetace podle zadání agronoma</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Sklizeň, konzervace a posklizňová úprava léčivých a aromatických rostlin</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 xml:space="preserve">a) Popsat způsoby sklizně a technologii sklizně, posklizňové úpravy a skladování zadaných léčivých a  aromatických rostlin</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údržbu a seřízení mechanizačních prostředků pro sklizeň a posklizňovou úpravu léčivých a aromatických rostlin</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Provést sklizeň a posklizňovou úpravu zadaných sklizených léčivých nebo aromatických rostlin</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Popsat možnosti následného zpracování a využití zadaných léčivých a aromatických rostlin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13.6.2026 7:06:02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řidičský průkaz skupiny T.</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 Zkoušku je potřeba konat v průběhu vegetace.</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Je vhodné zadávat uchazečům komplexní úkoly, které umožní ověření několika kritérií v rámci jedné i více kompetencí, týkajících se pěstování léčivých a aromatických rostlin</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"Hnojení a ochrana rostlin" v kritériu b) uchazeč naloží a rozmete minimálně 1 tunu organického hnojiva na ploše minimálně 0,2 ha. V kritériu b) uchazeč předvede rozmetání průmyslového hnojiva v dávce 50 kg/ha.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"Setí a sázení léčivých a aromatických rostlin" v kritériu a) bude uchazeč určovat reálná semena léčivých a aromatických rostlin. Uchazeč musí rozpoznat minimálně 6 z 10 předložených vzorků. V kritériu b) zkoušející zadá uchazeči druh plodiny pro výsev z výše uvedeného sortimentu léčivých a aromatických rostlin. V kritériu d) bude předvedeno setí nebo sázení na minimální ploše 0,1 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"Ošetřování léčivých a aromatických rostlin během vegetace" v kritériu b) uchazeč rozpozná alepoň 6 plevelů z 10 předložených. V kritériu c) předvede uchazeč ošetření porostu na minimální ploše 0,1 ha.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"Sklizeň, konzervace a posklizňová úprava léčivých a aromatických rostlin" v kritériu a) popíše uchazeč požadované operace na jedné léčivé a jedné aromatické rostlině pěstované v regionu zemědělského subjektu, kde je zkouška konána. V kritériu c) uchazeč provede sklizeň na rostlinách uvedených v kritériu a). V kritériu d) popíše možnosti následného zpracování u rostlin uvedených v kritériu 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Pěstitel/pěstitelka léčivých a aromatických rostlin, 13.6.2026 7:06:02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zaměřené na zemědělství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zaměřené na zemědělství a alespoň 5 let praxe ve funkci učitele odborného výcviku nebo praktického vyučování nebo odborných předmětů v oblasti pěstování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41-087-H Pěstitel/pěstitelka léčivých a aromatických rostlin a střední vzdělání s maturitní zkouškou a alespoň 5 let praxe s odpovědností za pěstování rostlin, z toho minimálně 1 rok praxe v oblasti pěstování léčivých nebo aromatických rostlin,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7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pro pěstování rostlin, z nich minimálně 0,1 ha zaměřených na pěstování léčivých nebo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10 druhů semen a 10 druhů plevelů léčivých a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Zemědělská technika odpovídající současným technologiím pěstování léčivých a aromatických rostlin (traktor, půdní fréza, závěsné kultivační zařízení, secí stroj, postřikovač, rozmetadlo)</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Zemědělská technika, zejména samojízdné zemědělské stroje a ostatní zemědělské mechanizační prostředky musí odpovídat současným zemědělským výrobním technologiím a produkci výrobců zemědělské techniky. Při nesplnění tohoto požadavku nebude autorizace udělena.</w:t>
      </w:r>
    </w:p>
    <w:p>
      <w:pPr>
        <w:pStyle w:val="P21"/>
        <w:framePr w:w="7654" w:h="331" w:hRule="exact" w:wrap="none" w:vAnchor="page" w:hAnchor="margin" w:x="28" w:y="15940"/>
        <w:rPr>
          <w:rStyle w:val="C16"/>
          <w:rtl w:val="0"/>
        </w:rPr>
      </w:pPr>
      <w:r>
        <w:rPr>
          <w:rStyle w:val="C16"/>
          <w:rtl w:val="0"/>
        </w:rPr>
        <w:t>Pěstitel/pěstitelka léčivých a aromatických rostlin, 13.6.2026 7:06:02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Pěstitel/pěstitelka léčivých a aromatických rostlin, 13.6.2026 7:06:02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pStyle w:val="P21"/>
        <w:framePr w:w="7654" w:h="331" w:hRule="exact" w:wrap="none" w:vAnchor="page" w:hAnchor="margin" w:x="28" w:y="15940"/>
        <w:rPr>
          <w:rStyle w:val="C16"/>
          <w:rtl w:val="0"/>
        </w:rPr>
      </w:pPr>
      <w:r>
        <w:rPr>
          <w:rStyle w:val="C16"/>
          <w:rtl w:val="0"/>
        </w:rPr>
        <w:t>Pěstitel/pěstitelka léčivých a aromatických rostlin, 13.6.2026 7:06:02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99E6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4137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