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F0AEED" Type="http://schemas.openxmlformats.org/officeDocument/2006/relationships/officeDocument" Target="/word/document.xml" /><Relationship Id="coreR30F0AEED" Type="http://schemas.openxmlformats.org/package/2006/relationships/metadata/core-properties" Target="/docProps/core.xml" /><Relationship Id="customR30F0AE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/ chemická technička pro kompozitní materiály (kód: 28-085-M)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pro kompozitní materiály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a technologiích výroby a zpracování kompozitních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 xml:space="preserve">Práce s  normami, technologickými kartami a pracovními instrukcemi pro obsluhu a řízení chemických a technologických procesů výroby kompozitních materiálů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a havarijní prevence a ochrany životního prostředí při výrobě kompozitních materiálů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Posuzování základních hodnot a parametrů při obsluze a řízení technologických procesů výroby kompozitních materiálů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Vyplňování a vedení předepsané výrobní a provozní dokumentace obsluhy výroby kompozitních materiálů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Volba technologických podmínek a parametrů pro obsluhu a řízení technologických procesů výroby kompozitních materiálů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Analýza příčin odchylek ve výrobě kompozitních materiálů a navrhování opatření na jejich eliminaci či odstranění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Řízení jednoduchých nebo opakujících se technologických procesů a pracovních postupů ve výrobě kompozitních materiálů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pro kompozitní materiály, 13.6.2026 13:02:40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https://nsp.cz/jednotka-prace/chemicky-technik-pro-komp#zdravotni-zpusobilost).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zahrnujících orientaci v dokumentech potřebných pro obsluhu a řízení chemicko-technologických procesů výroby kompozitů v konkrétní firmě, interpretaci údajů v nich uvedených, přípravu vstupů a manipulaci s kompozitními materiály.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každého uchazeče o zkoušku připraví autorizovaná osoba minimálně jedno zadání zkoušky s ukázkou provozně-technické dokumentace (bezpečnostní listy, pracovní instrukce, provozní předpisy, formuláře). Součástí zadání je i příslušné laboratorní vybavení, chemické látky vč. bezpečnostních listů a zařízení pro realizaci zkoušky.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„Praktické předvedení a ústní ověření“ se požaduje stručné slovní doplnění předvedené činnosti ve smyslu vysvětlení nebo obhajoby zvoleného postupu či řešení; je třeba přihlížet k bezpečnému provádění všech pracovních úkonů a dodržování zásad bezpečné práce. 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„písemné a ústní ověření“ se požaduje stručné slovní doplnění písemně zpracovaného úkolu, zadání, ve smyslu doplnění informací nebo doplnění vysvětlení.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pro kompozitní materiály, 13.6.2026 13:02:40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ČR,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Plastika, a. s., Kroměříž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Synthos, a. s., Kralupy nad Vltavou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chemickou a hutní výrobu, a. s., Ústí nad Labem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pro kompozitní materiály, 13.6.2026 13:02:40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