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E8B24C8" Type="http://schemas.openxmlformats.org/officeDocument/2006/relationships/officeDocument" Target="/word/document.xml" /><Relationship Id="coreR2E8B24C8" Type="http://schemas.openxmlformats.org/package/2006/relationships/metadata/core-properties" Target="/docProps/core.xml" /><Relationship Id="customR2E8B24C8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Chemický technik / chemická technička pro kompozitní materiály (kód: 28-085-M)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Technická chemie a chemie silikátů (kód: 28)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Chemický technik pro kompozitní materiály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druzích a technologiích výroby a zpracování kompozitních materiálů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607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 xml:space="preserve">Práce s  normami, technologickými kartami a pracovními instrukcemi pro obsluhu a řízení chemických a technologických procesů výroby kompozitních materiálů</w:t>
      </w:r>
    </w:p>
    <w:p>
      <w:pPr>
        <w:pStyle w:val="P18"/>
        <w:framePr w:w="805" w:h="607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607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Dodržování zásad bezpečnosti a ochrany zdraví při práci, hygieny práce, požární a havarijní prevence a ochrany životního prostředí při výrobě kompozitních materiálů</w:t>
      </w:r>
    </w:p>
    <w:p>
      <w:pPr>
        <w:pStyle w:val="P14"/>
        <w:framePr w:w="805" w:h="607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607" w:hRule="exact" w:wrap="none" w:vAnchor="page" w:hAnchor="margin" w:x="45" w:y="7209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7265"/>
        <w:rPr>
          <w:rStyle w:val="C13"/>
          <w:rtl w:val="0"/>
        </w:rPr>
      </w:pPr>
      <w:r>
        <w:rPr>
          <w:rStyle w:val="C13"/>
          <w:rtl w:val="0"/>
        </w:rPr>
        <w:t>Posuzování základních hodnot a parametrů při obsluze a řízení technologických procesů výroby kompozitních materiálů</w:t>
      </w:r>
    </w:p>
    <w:p>
      <w:pPr>
        <w:pStyle w:val="P18"/>
        <w:framePr w:w="805" w:h="607" w:hRule="exact" w:wrap="none" w:vAnchor="page" w:hAnchor="margin" w:x="9916" w:y="7209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7265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16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872"/>
        <w:rPr>
          <w:rStyle w:val="C11"/>
          <w:rtl w:val="0"/>
        </w:rPr>
      </w:pPr>
      <w:r>
        <w:rPr>
          <w:rStyle w:val="C11"/>
          <w:rtl w:val="0"/>
        </w:rPr>
        <w:t>Vyplňování a vedení předepsané výrobní a provozní dokumentace obsluhy výroby kompozitních materiálů</w:t>
      </w:r>
    </w:p>
    <w:p>
      <w:pPr>
        <w:pStyle w:val="P14"/>
        <w:framePr w:w="805" w:h="376" w:hRule="exact" w:wrap="none" w:vAnchor="page" w:hAnchor="margin" w:x="9916" w:y="7816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872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607" w:hRule="exact" w:wrap="none" w:vAnchor="page" w:hAnchor="margin" w:x="45" w:y="8193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8249"/>
        <w:rPr>
          <w:rStyle w:val="C13"/>
          <w:rtl w:val="0"/>
        </w:rPr>
      </w:pPr>
      <w:r>
        <w:rPr>
          <w:rStyle w:val="C13"/>
          <w:rtl w:val="0"/>
        </w:rPr>
        <w:t>Volba technologických podmínek a parametrů pro obsluhu a řízení technologických procesů výroby kompozitních materiálů</w:t>
      </w:r>
    </w:p>
    <w:p>
      <w:pPr>
        <w:pStyle w:val="P18"/>
        <w:framePr w:w="805" w:h="607" w:hRule="exact" w:wrap="none" w:vAnchor="page" w:hAnchor="margin" w:x="9916" w:y="8193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824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79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855"/>
        <w:rPr>
          <w:rStyle w:val="C11"/>
          <w:rtl w:val="0"/>
        </w:rPr>
      </w:pPr>
      <w:r>
        <w:rPr>
          <w:rStyle w:val="C11"/>
          <w:rtl w:val="0"/>
        </w:rPr>
        <w:t>Analýza příčin odchylek ve výrobě kompozitních materiálů a navrhování opatření na jejich eliminaci či odstranění</w:t>
      </w:r>
    </w:p>
    <w:p>
      <w:pPr>
        <w:pStyle w:val="P14"/>
        <w:framePr w:w="805" w:h="376" w:hRule="exact" w:wrap="none" w:vAnchor="page" w:hAnchor="margin" w:x="9916" w:y="879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855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607" w:hRule="exact" w:wrap="none" w:vAnchor="page" w:hAnchor="margin" w:x="45" w:y="917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9232"/>
        <w:rPr>
          <w:rStyle w:val="C13"/>
          <w:rtl w:val="0"/>
        </w:rPr>
      </w:pPr>
      <w:r>
        <w:rPr>
          <w:rStyle w:val="C13"/>
          <w:rtl w:val="0"/>
        </w:rPr>
        <w:t>Řízení jednoduchých nebo opakujících se technologických procesů a pracovních postupů ve výrobě kompozitních materiálů</w:t>
      </w:r>
    </w:p>
    <w:p>
      <w:pPr>
        <w:pStyle w:val="P18"/>
        <w:framePr w:w="805" w:h="607" w:hRule="exact" w:wrap="none" w:vAnchor="page" w:hAnchor="margin" w:x="9916" w:y="917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923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10009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0349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Chemický technik / chemická technička pro kompozitní materiály, 30.7.2026 23:28:16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8000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73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73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3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73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3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autorizovaná osoba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73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3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v NSP - https://nsp.cz/jednotka-prace/chemicky-technik-pro-komp#zdravotni-zpusobilost).</w:t>
      </w:r>
    </w:p>
    <w:p>
      <w:pPr>
        <w:keepNext w:val="0"/>
        <w:keepLines w:val="0"/>
        <w:framePr w:w="10766" w:h="73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3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představuje komplex činností zahrnujících orientaci v dokumentech potřebných pro obsluhu a řízení chemicko-technologických procesů výroby kompozitů v konkrétní firmě, interpretaci údajů v nich uvedených, přípravu vstupů a manipulaci s kompozitními materiály.</w:t>
      </w:r>
    </w:p>
    <w:p>
      <w:pPr>
        <w:keepNext w:val="0"/>
        <w:keepLines w:val="0"/>
        <w:framePr w:w="10766" w:h="73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3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každého uchazeče o zkoušku připraví autorizovaná osoba minimálně jedno zadání zkoušky s ukázkou provozně-technické dokumentace (bezpečnostní listy, pracovní instrukce, provozní předpisy, formuláře). Součástí zadání je i příslušné laboratorní vybavení, chemické látky vč. bezpečnostních listů a zařízení pro realizaci zkoušky.</w:t>
      </w:r>
    </w:p>
    <w:p>
      <w:pPr>
        <w:keepNext w:val="0"/>
        <w:keepLines w:val="0"/>
        <w:framePr w:w="10766" w:h="73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3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ověřování kritérií hodnocení způsobem ověření „Praktické předvedení a ústní ověření“ se požaduje stručné slovní doplnění předvedené činnosti ve smyslu vysvětlení nebo obhajoby zvoleného postupu či řešení; je třeba přihlížet k bezpečnému provádění všech pracovních úkonů a dodržování zásad bezpečné práce. </w:t>
      </w:r>
    </w:p>
    <w:p>
      <w:pPr>
        <w:keepNext w:val="0"/>
        <w:keepLines w:val="0"/>
        <w:framePr w:w="10766" w:h="73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ověřování kritérií hodnocení způsobem ověření „písemné a ústní ověření“ se požaduje stručné slovní doplnění písemně zpracovaného úkolu, zadání, ve smyslu doplnění informací nebo doplnění vysvětlení.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Chemický technik / chemická technička pro kompozitní materiály, 30.7.2026 23:28:16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chemii,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chemického průmyslu ČR, Praha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Plastika, a. s., Kroměříž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Synthos, a. s., Kralupy nad Vltavou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Spolek pro chemickou a hutní výrobu, a. s., Ústí nad Labem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Chemický technik / chemická technička pro kompozitní materiály, 30.7.2026 23:28:16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