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B52410" Type="http://schemas.openxmlformats.org/officeDocument/2006/relationships/officeDocument" Target="/word/document.xml" /><Relationship Id="coreR9B52410" Type="http://schemas.openxmlformats.org/package/2006/relationships/metadata/core-properties" Target="/docProps/core.xml" /><Relationship Id="customR9B524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odvodňovacích soustav (kód: 36-157-M)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odvodňovacích soustav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odvodňovacích soustav, 29.4.2026 0:23:41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meliorací (kód: 36-99-M/19)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6"/>
        <w:framePr w:w="10710" w:h="113" w:hRule="exact" w:wrap="none" w:vAnchor="page" w:hAnchor="margin" w:x="28" w:y="115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76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1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1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1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1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47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526"/>
        <w:rPr>
          <w:rStyle w:val="C18"/>
          <w:rtl w:val="0"/>
        </w:rPr>
      </w:pPr>
      <w:r>
        <w:rPr>
          <w:rStyle w:val="C18"/>
          <w:rtl w:val="0"/>
        </w:rPr>
        <w:t>Technik odvodňovacích soustav</w:t>
      </w:r>
    </w:p>
    <w:p>
      <w:pPr>
        <w:pStyle w:val="P20"/>
        <w:framePr w:w="5338" w:h="376" w:hRule="exact" w:wrap="none" w:vAnchor="page" w:hAnchor="margin" w:x="5383" w:y="1247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526"/>
        <w:rPr>
          <w:rStyle w:val="C19"/>
          <w:rtl w:val="0"/>
        </w:rPr>
      </w:pPr>
      <w:r>
        <w:rPr>
          <w:rStyle w:val="C19"/>
          <w:rtl w:val="0"/>
        </w:rPr>
        <w:t>Technik melioračních soustav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odvodňovacích soustav, 29.4.2026 0:23:41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