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AE328" Type="http://schemas.openxmlformats.org/officeDocument/2006/relationships/officeDocument" Target="/word/document.xml" /><Relationship Id="coreR54AE328" Type="http://schemas.openxmlformats.org/package/2006/relationships/metadata/core-properties" Target="/docProps/core.xml" /><Relationship Id="customR54AE3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pro merchandising (kód: 66-039-N)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12.10.2021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pro merchandising, 30.10.2026 15:48:31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pro merchandising, 30.10.2026 15:48:31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