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943F42" Type="http://schemas.openxmlformats.org/officeDocument/2006/relationships/officeDocument" Target="/word/document.xml" /><Relationship Id="coreR12943F42" Type="http://schemas.openxmlformats.org/package/2006/relationships/metadata/core-properties" Target="/docProps/core.xml" /><Relationship Id="customR12943F4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cenotvorby (kód: 66-038-H)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cenotvorby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Práce s informačními a komunikačními technologiemi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Příjem a kompletace dokladů a podkladů pro tvorbu a aktualizaci ceníků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Stanovování cen poskytovaných služeb či zboží (cenové kalkulace)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Sestavování rozsáhlých ceníků včetně jejich průběžné aktualizace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katalogu výrobků a zboží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Komunikace s výrobou nebo nákupem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26.04.2016 do: 10.02.2022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cenotvorby, 20.9.2026 4:43:40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 uchazeče při přihlášení ke zkoušce na jakém cenovém software bude zkouška probíhat. Kritéria je nutno ověřovat v reálném provozu nebo ve cvičných prostorách pod dohledem autorizované osoby.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Součástí zkoušky je ověření znalosti práce na výpočetní technice při spouštění software cenotvorba, práce s textovým editorem a tabulkami excelovského typu.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"Příjem a kompletace dokladů a podkladů pro tvorbu a aktualizaci ceníků" je pro ověření kritéria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požadováno přijmout minimálně 5 dokladů od jednotlivých dodavatelů, např. dodací listy, faktury nebo nabídkové listy v papírové formě nebo v elektronické formě v tabulkách excelovského typu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požadováno přijmout minimálně 5 dokladů, např. dodací listy nebo kalkulační listy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cenotvorby, 20.9.2026 4:43:40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Jednota Uherský Ostroh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ČSOB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hotelnictví a gastronomie SČMSD Praha,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Kaufland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Automotive Lighting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cenotvorby, 20.9.2026 4:43:40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