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5C442E" Type="http://schemas.openxmlformats.org/officeDocument/2006/relationships/officeDocument" Target="/word/document.xml" /><Relationship Id="coreR7D5C442E" Type="http://schemas.openxmlformats.org/package/2006/relationships/metadata/core-properties" Target="/docProps/core.xml" /><Relationship Id="customR7D5C442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vnitřních ochran proti atmosférickým přepětím (kód: 26-071-H)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její používání při montáži ochran proti atmosférickým přepětím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Montáž ochran proti atmosférickým přepětím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Údržba, opravy a kontrola zařízení s přepěťovými ochranami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záznamů a povinné dokumentace o provedené montáži, připojení, opravě nebo pravidelné prověrce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12.10.2021 do: 14.10.2022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vnitřních ochran proti atmosférickým přepětím, 29.10.2026 2:26:23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3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příbuznou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"https://www.nsp.cz/jednotka-prace/technik-udrzby-ochran"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https://www.nsp.cz/jednotka-prace/technik-udrzby-ochran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podmínkou pro vykonání zkoušky je předložení platného Osvědčení o odborné způsobilosti podle vyhlášky č. 50/1978 Sb., minimálně § 6, ve znění pozdějších předpisů.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Montáž ochran proti atmosférickým přepětím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v kritériu b) provede uchazeč montáž minimálně jednoho prvku přepěťové ochrany. V kritériu c) provede uchazeč pro splnění kritéria montáž minimálně jednoho prvku přepěťové ochrany. V kritériu d) provede uchazeč montáž minimálně jednoho prvku přepěťové ochrany u napájení datových sítí. V kritériu e) uchazeč provede montáž přepěťové ochrany proti atmosférickým výbojům (bleskojistky). 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plnění jednotlivých kritérií se hodnotí i volba a použití ochranných a pracovních prostředků.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vnitřních ochran proti atmosférickým přepětím, 29.10.2026 2:26:23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energetického a elektrotechnického vzdělávání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Teplárna Otrokovice,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EON Distribuce,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elektrotechnická, COP Hluboká nad Vltavou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vnitřních ochran proti atmosférickým přepětím, 29.10.2026 2:26:23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