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04EB34" Type="http://schemas.openxmlformats.org/officeDocument/2006/relationships/officeDocument" Target="/word/document.xml" /><Relationship Id="coreR3B04EB34" Type="http://schemas.openxmlformats.org/package/2006/relationships/metadata/core-properties" Target="/docProps/core.xml" /><Relationship Id="customR3B04EB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převodů osobních automobilů (kód: 23-101-H)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způsobech přenosu točivého momentu z motoru do převodovky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uspořádání, funkci a ovládání převodovek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funkci převodů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Pravidelná kontrola a údržba kinematického řetězce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převodů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oprava a seřízení ovládacích mechanismů převodů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dílů přenosu točivého momentu z motoru do převodovky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údržba, oprava a seřízení ovládacího mechanizmu spojky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hnacích hřídelí a kloubů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převodů osobních automobilů, 10.6.2026 18:13:26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(elektronické nebo tištěné podobě) způsob opravy a parametry seřízení dílu nebo převodového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(elektronické nebo tištěné podobě) díl převodů,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c) Vyhledat v systému aktualizace technické dokumentace poslední platnou verzi pro konstrukční skupinu převodů vozidla, určeného autorizovanou osobou</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Prokázat znalost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Písemné a 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včetně kabeláže a logických diagramů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ve způsobech přenosu točivého momentu z motoru do převodovky</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Popsat konstrukci, hlavní části a funkci jedno a vícekotoučové třecí spojky suché i v olejové lázni</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Písemné a 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jednotlivé druhy ovládání spojky, jejich hlavní části a funkci</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Písemné a 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Popsat konstrukci, hlavní části a funkci hydrodynamického měniče</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Písemné a 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převodů osobních automobilů, 10.6.2026 18:13:26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funkci a ovládání převodovek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druhy, hlavní části převodovek osobních automobilů a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ovládací systémy převodovek (manuální, automatizované, automatické)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uspořádání a funkci převodů osobních automobilů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Prokázat znalost v přídavných převodovkách, rozvodovkách a diferenciálech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systémy mazání převodových mechanizmů</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Písemné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Prokázat znalost v hnacích a spojovacích hřídelích, ložiskách a hnacích kloubech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Pravidelná kontrola a údržba kinematického řetězce osobních automobilů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systém údržby jednotlivých částí kinetického řetězce osobních automobilů (interval údržby)</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Vyhledat v technické dokumentaci rozsah servisní prohlídky, určené autorizovanou osobou</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Provést servisní úkony prohlídky převodových systémů, určených autorizovanou osobou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d) Popsat specifika, vyhledat v technické dokumentaci správný způsob a provést kontrolu olejové náplně automatické převodovky</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e) Provést základní úkony s diagnostickým zařízením (vyčtení paměti závad a jejich interpretace)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Diagnostika a oprava převodů osobních automobilů</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Diagnostikovat převodový systém podle příručky pro opravy nebo podle diagnostického software</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Provést opravu převodovky základního typu, určenou autorizovanou osobou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Provést opravu rozvodovky a diferenciálu, určené autorizovanou osobou</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 a ústní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d) Popsat specifika, vyhledat v technické dokumentaci správný způsob a provést kontrolu systému mazání automatické převodovky</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převodů osobních automobilů, 10.6.2026 18:13:26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oprava a seřízení ovládacích mechanismů převodů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opravu a seřízení manuálního ovládání převodových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opravu automatizovaného ovládání převodových systémů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elektromagnetických ventilů a hydraulických systémů pro ovládání automatických převodovek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Diagnostika a oprava dílů přenosu točivého momentu z motoru do převodovky osobních automobilů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Provést kontrolu stavu a opotřebení hlavních částí třecí spojky</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Provést opravu třecí spojky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 a ústní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Provést diagnostiku a výměnu hydrodynamického měniče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Diagnostika, údržba, oprava a seřízení ovládacího mechanizmu spojky</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Provést diagnostiku, opravu a seřízení hydraulického ovládacího mechanizmu spojky</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Provést diagnostiku, opravu a nastavení elektrohydraulického ovládacího mechanizmu spojky</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Diagnostika a oprava hnacích hřídelí a kloubů osobních automobilů</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376" w:hRule="exact" w:wrap="none" w:vAnchor="page" w:hAnchor="margin" w:x="45" w:y="11434"/>
        <w:rPr>
          <w:rStyle w:val="C3"/>
          <w:rtl w:val="0"/>
        </w:rPr>
      </w:pPr>
    </w:p>
    <w:p>
      <w:pPr>
        <w:pStyle w:val="P13"/>
        <w:framePr w:w="6658" w:h="249" w:hRule="exact" w:wrap="none" w:vAnchor="page" w:hAnchor="margin" w:x="71" w:y="11490"/>
        <w:rPr>
          <w:rStyle w:val="C11"/>
          <w:rtl w:val="0"/>
        </w:rPr>
      </w:pPr>
      <w:r>
        <w:rPr>
          <w:rStyle w:val="C11"/>
          <w:rtl w:val="0"/>
        </w:rPr>
        <w:t>a) Provést kontrolu a opravu hnacího a spojovacího hřídele</w:t>
      </w:r>
    </w:p>
    <w:p>
      <w:pPr>
        <w:pStyle w:val="P28"/>
        <w:framePr w:w="3921" w:h="376" w:hRule="exact" w:wrap="none" w:vAnchor="page" w:hAnchor="margin" w:x="6800" w:y="11434"/>
        <w:rPr>
          <w:rStyle w:val="C3"/>
          <w:rtl w:val="0"/>
        </w:rPr>
      </w:pPr>
    </w:p>
    <w:p>
      <w:pPr>
        <w:pStyle w:val="P29"/>
        <w:framePr w:w="3839" w:h="249" w:hRule="exact" w:wrap="none" w:vAnchor="page" w:hAnchor="margin" w:x="6856" w:y="11490"/>
        <w:rPr>
          <w:rStyle w:val="C21"/>
          <w:rtl w:val="0"/>
        </w:rPr>
      </w:pPr>
      <w:r>
        <w:rPr>
          <w:rStyle w:val="C21"/>
          <w:rtl w:val="0"/>
        </w:rPr>
        <w:t>Praktické předvedení a ústní ověření</w:t>
      </w:r>
    </w:p>
    <w:p>
      <w:pPr>
        <w:pStyle w:val="P16"/>
        <w:framePr w:w="6710" w:h="376" w:hRule="exact" w:wrap="none" w:vAnchor="page" w:hAnchor="margin" w:x="45" w:y="11810"/>
        <w:rPr>
          <w:rStyle w:val="C3"/>
          <w:rtl w:val="0"/>
        </w:rPr>
      </w:pPr>
    </w:p>
    <w:p>
      <w:pPr>
        <w:pStyle w:val="P17"/>
        <w:framePr w:w="6658" w:h="249" w:hRule="exact" w:wrap="none" w:vAnchor="page" w:hAnchor="margin" w:x="71" w:y="11866"/>
        <w:rPr>
          <w:rStyle w:val="C13"/>
          <w:rtl w:val="0"/>
        </w:rPr>
      </w:pPr>
      <w:r>
        <w:rPr>
          <w:rStyle w:val="C13"/>
          <w:rtl w:val="0"/>
        </w:rPr>
        <w:t>b) Provést kontrolu a opravu kloubových spojů u hnací řiditelné nápravy</w:t>
      </w:r>
    </w:p>
    <w:p>
      <w:pPr>
        <w:pStyle w:val="P30"/>
        <w:framePr w:w="3921" w:h="376" w:hRule="exact" w:wrap="none" w:vAnchor="page" w:hAnchor="margin" w:x="6800" w:y="11810"/>
        <w:rPr>
          <w:rStyle w:val="C3"/>
          <w:rtl w:val="0"/>
        </w:rPr>
      </w:pPr>
    </w:p>
    <w:p>
      <w:pPr>
        <w:pStyle w:val="P31"/>
        <w:framePr w:w="3839" w:h="249" w:hRule="exact" w:wrap="none" w:vAnchor="page" w:hAnchor="margin" w:x="6856" w:y="11866"/>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převodů osobních automobilů, 10.6.2026 18:13:26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https://www.nsp.cz/jednotka-prace/mechanik-osobnich-vozidel#zdravotni-zpusobilost).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 technickou dokumentací osobních vozidel</w:t>
      </w:r>
      <w:r>
        <w:rPr>
          <w:rFonts w:ascii="Arial" w:cs="Arial" w:hAnsi="Arial" w:eastAsia="Arial"/>
          <w:b w:val="0"/>
          <w:i w:val="0"/>
          <w:caps w:val="0"/>
          <w:strike w:val="0"/>
          <w:noProof w:val="0"/>
          <w:vanish w:val="0"/>
          <w:color w:val="auto"/>
          <w:sz w:val="20"/>
          <w:u w:val="none"/>
          <w:shd w:val="clear" w:color="auto" w:fill="auto"/>
          <w:vertAlign w:val="baseline"/>
          <w:lang/>
        </w:rPr>
        <w:t>, kritérium b) jedná se o díl převodového ústrojí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základech elektrotechniky, </w:t>
      </w:r>
      <w:r>
        <w:rPr>
          <w:rFonts w:ascii="Arial" w:cs="Arial" w:hAnsi="Arial" w:eastAsia="Arial"/>
          <w:b w:val="0"/>
          <w:i w:val="0"/>
          <w:caps w:val="0"/>
          <w:strike w:val="0"/>
          <w:noProof w:val="0"/>
          <w:vanish w:val="0"/>
          <w:color w:val="auto"/>
          <w:sz w:val="20"/>
          <w:u w:val="none"/>
          <w:shd w:val="clear" w:color="auto" w:fill="auto"/>
          <w:vertAlign w:val="baseline"/>
          <w:lang/>
        </w:rPr>
        <w:t>kritérium c) elektrická a elektronická schémata určí u konkrétního osobního vozidla autorizovaná osoba např. řízení automatické převodovky, atd.</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Pravidelná kontrola a údržba kinematického řetězce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kritérium c) jedná se o rozsah běžné pravidelné servisní prohlídky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převodů osobních automobilů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převodovka je vymontována z vozidla - demontáž, diagnostika, oprava a montáž mechanických částí (ložisko, synchronizační spojka);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rozvodovka s kuželovým soukolím vymontována z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dílů přenosu točivého momentu z motoru do převodovky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kritéria b), c) motor s převodovkou je demontován z vozidla.</w:t>
      </w:r>
    </w:p>
    <w:p>
      <w:pPr>
        <w:pStyle w:val="P33"/>
        <w:framePr w:w="10766" w:h="1837" w:hRule="exact" w:wrap="none" w:vAnchor="page" w:hAnchor="margin" w:x="0" w:y="13990"/>
        <w:rPr>
          <w:rStyle w:val="C3"/>
          <w:rtl w:val="0"/>
        </w:rPr>
      </w:pPr>
    </w:p>
    <w:p>
      <w:pPr>
        <w:pStyle w:val="P35"/>
        <w:framePr w:w="10710" w:h="340" w:hRule="exact" w:wrap="none" w:vAnchor="page" w:hAnchor="margin" w:x="28" w:y="13990"/>
        <w:rPr>
          <w:rStyle w:val="C25"/>
          <w:rtl w:val="0"/>
        </w:rPr>
      </w:pPr>
      <w:r>
        <w:rPr>
          <w:rStyle w:val="C25"/>
          <w:rtl w:val="0"/>
        </w:rPr>
        <w:t>Výsledné hodnocení</w:t>
      </w:r>
    </w:p>
    <w:p>
      <w:pPr>
        <w:keepNext w:val="0"/>
        <w:keepLines w:val="0"/>
        <w:framePr w:w="10766" w:h="1497" w:hRule="exact" w:wrap="none" w:vAnchor="page" w:hAnchor="margin" w:x="0" w:y="14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převodů osobních automobilů, 10.6.2026 18:13:26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osobních automobilů nebo ve funkci učitele odborných předmětů nebo praktického vyučování nebo odborného výcviku.</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23-101-H Mechanik/mechanička převodů osobních automobilů + střední vzdělání s maturitní zkouškou a minimálně 5 let odborné praxe v oblasti oprav osobních automobilů.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převodů osobních automobilů, 10.6.2026 18:13:26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vozidla s manuálním ovládáním převodovky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vozidla s automatizovaným ovládáním převodovky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 třecí kotoučovou spojkou a hydraulickým ovládáním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vozidlo s automatickou převodovkou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převodovkou a třecí kotoučovou spojkou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automatickou převodovkou a hydrodynamickým měničem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hnací a spojovací hřídel, včetně kloubů</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Rozvodovka s kuželovým soukolím a diferenciálem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Endoskop se záznamem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tepla pro ohřev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lis pro přelisování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46"/>
        <w:rPr>
          <w:rStyle w:val="C3"/>
          <w:rtl w:val="0"/>
        </w:rPr>
      </w:pPr>
    </w:p>
    <w:p>
      <w:pPr>
        <w:pStyle w:val="P35"/>
        <w:framePr w:w="10710" w:h="340" w:hRule="exact" w:wrap="none" w:vAnchor="page" w:hAnchor="margin" w:x="28" w:y="12546"/>
        <w:rPr>
          <w:rStyle w:val="C25"/>
          <w:rtl w:val="0"/>
        </w:rPr>
      </w:pPr>
      <w:r>
        <w:rPr>
          <w:rStyle w:val="C25"/>
          <w:rtl w:val="0"/>
        </w:rPr>
        <w:t>Doba přípravy na zkoušku</w:t>
      </w:r>
    </w:p>
    <w:p>
      <w:pPr>
        <w:keepNext w:val="0"/>
        <w:keepLines w:val="0"/>
        <w:framePr w:w="10766" w:h="806" w:hRule="exact" w:wrap="none" w:vAnchor="page" w:hAnchor="margin" w:x="0" w:y="12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919"/>
        <w:rPr>
          <w:rStyle w:val="C3"/>
          <w:rtl w:val="0"/>
        </w:rPr>
      </w:pPr>
    </w:p>
    <w:p>
      <w:pPr>
        <w:pStyle w:val="P35"/>
        <w:framePr w:w="10710" w:h="340" w:hRule="exact" w:wrap="none" w:vAnchor="page" w:hAnchor="margin" w:x="28" w:y="13919"/>
        <w:rPr>
          <w:rStyle w:val="C25"/>
          <w:rtl w:val="0"/>
        </w:rPr>
      </w:pPr>
      <w:r>
        <w:rPr>
          <w:rStyle w:val="C25"/>
          <w:rtl w:val="0"/>
        </w:rPr>
        <w:t>Doba pro vykonání zkoušky</w:t>
      </w:r>
    </w:p>
    <w:p>
      <w:pPr>
        <w:keepNext w:val="0"/>
        <w:keepLines w:val="0"/>
        <w:framePr w:w="10766" w:h="1036" w:hRule="exact" w:wrap="none" w:vAnchor="page" w:hAnchor="margin" w:x="0" w:y="14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 Doba trvání písemné části zkoušky jednoho uchazeče je 120 minut. </w:t>
      </w:r>
    </w:p>
    <w:p>
      <w:pPr>
        <w:pStyle w:val="P21"/>
        <w:framePr w:w="7654" w:h="331" w:hRule="exact" w:wrap="none" w:vAnchor="page" w:hAnchor="margin" w:x="28" w:y="15940"/>
        <w:rPr>
          <w:rStyle w:val="C16"/>
          <w:rtl w:val="0"/>
        </w:rPr>
      </w:pPr>
      <w:r>
        <w:rPr>
          <w:rStyle w:val="C16"/>
          <w:rtl w:val="0"/>
        </w:rPr>
        <w:t>Mechanik/mechanička převodů osobních automobilů, 10.6.2026 18:13:26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Mechanik/mechanička převodů osobních automobilů, 10.6.2026 18:13:26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EF475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61FCA7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8F7D2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