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324F63" Type="http://schemas.openxmlformats.org/officeDocument/2006/relationships/officeDocument" Target="/word/document.xml" /><Relationship Id="coreR22324F63" Type="http://schemas.openxmlformats.org/package/2006/relationships/metadata/core-properties" Target="/docProps/core.xml" /><Relationship Id="customR22324F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převodů osobních automobilů (kód: 23-101-H)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osobních vozidel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Práce s technickou dokumentací osobních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základních elektrotechnických a elektronických veličin</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ve způsobech přenosu točivého momentu z motoru do převodovky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uspořádání, funkci a ovládání převodovek osobních automobilů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uspořádání a funkci převodů osobních automobilů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Pravidelná kontrola a údržba kinematického řetězce osobních automobilů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převodů osobních automobilů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Diagnostika, oprava a seřízení ovládacích mechanismů převodů osobních automobilů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Diagnostika a oprava dílů přenosu točivého momentu z motoru do převodovky osobních automobilů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Diagnostika, údržba, oprava a seřízení ovládacího mechanizmu spojky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Diagnostika a oprava hnacích hřídelí a kloubů osobních automobilů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7"/>
        <w:framePr w:w="8788" w:h="340" w:hRule="exact" w:wrap="none" w:vAnchor="page" w:hAnchor="margin" w:x="28" w:y="10361"/>
        <w:rPr>
          <w:rStyle w:val="C8"/>
          <w:rtl w:val="0"/>
        </w:rPr>
      </w:pPr>
      <w:r>
        <w:rPr>
          <w:rStyle w:val="C8"/>
          <w:rtl w:val="0"/>
        </w:rPr>
        <w:t>Platnost standardu</w:t>
      </w:r>
    </w:p>
    <w:p>
      <w:pPr>
        <w:pStyle w:val="P20"/>
        <w:framePr w:w="2928" w:h="248" w:hRule="exact" w:wrap="none" w:vAnchor="page" w:hAnchor="margin" w:x="28" w:y="1070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převodů osobních automobilů, 11.9.2026 16:59:58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pravidel BOZP a PO souvisejících s opravami osobních automobilů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Prokázat znalost zásad práce s nebezpečnými látkami při opravách osobních automobilů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Prokázat znalost zásad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Práce s technickou dokumentací osobních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Vyhledat v příručkách pro opravy (elektronické nebo tištěné podobě) způsob opravy a parametry seřízení dílu nebo převodového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katalogu (elektronické nebo tištěné podobě) díl převodů,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831" w:hRule="exact" w:wrap="none" w:vAnchor="page" w:hAnchor="margin" w:x="45" w:y="8150"/>
        <w:rPr>
          <w:rStyle w:val="C3"/>
          <w:rtl w:val="0"/>
        </w:rPr>
      </w:pPr>
    </w:p>
    <w:p>
      <w:pPr>
        <w:pStyle w:val="P13"/>
        <w:framePr w:w="6658" w:h="704" w:hRule="exact" w:wrap="none" w:vAnchor="page" w:hAnchor="margin" w:x="71" w:y="8206"/>
        <w:rPr>
          <w:rStyle w:val="C11"/>
          <w:rtl w:val="0"/>
        </w:rPr>
      </w:pPr>
      <w:r>
        <w:rPr>
          <w:rStyle w:val="C11"/>
          <w:rtl w:val="0"/>
        </w:rPr>
        <w:t>c) Vyhledat v systému aktualizace technické dokumentace poslední platnou verzi pro konstrukční skupinu převodů vozidla, určeného autorizovanou osobou</w:t>
      </w:r>
    </w:p>
    <w:p>
      <w:pPr>
        <w:pStyle w:val="P28"/>
        <w:framePr w:w="3921" w:h="831" w:hRule="exact" w:wrap="none" w:vAnchor="page" w:hAnchor="margin" w:x="6800" w:y="8150"/>
        <w:rPr>
          <w:rStyle w:val="C3"/>
          <w:rtl w:val="0"/>
        </w:rPr>
      </w:pPr>
    </w:p>
    <w:p>
      <w:pPr>
        <w:pStyle w:val="P29"/>
        <w:framePr w:w="3839" w:h="704"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Měření základních elektrotechnických a elektronických veličin</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607" w:hRule="exact" w:wrap="none" w:vAnchor="page" w:hAnchor="margin" w:x="45" w:y="10346"/>
        <w:rPr>
          <w:rStyle w:val="C3"/>
          <w:rtl w:val="0"/>
        </w:rPr>
      </w:pPr>
    </w:p>
    <w:p>
      <w:pPr>
        <w:pStyle w:val="P13"/>
        <w:framePr w:w="6658" w:h="480" w:hRule="exact" w:wrap="none" w:vAnchor="page" w:hAnchor="margin" w:x="71" w:y="10402"/>
        <w:rPr>
          <w:rStyle w:val="C11"/>
          <w:rtl w:val="0"/>
        </w:rPr>
      </w:pPr>
      <w:r>
        <w:rPr>
          <w:rStyle w:val="C11"/>
          <w:rtl w:val="0"/>
        </w:rPr>
        <w:t>a) Prokázat znalost v základních pojmech elektrotechniky, měřit základní elektrické veličiny s použitím vhodných přístrojů</w:t>
      </w:r>
    </w:p>
    <w:p>
      <w:pPr>
        <w:pStyle w:val="P28"/>
        <w:framePr w:w="3921" w:h="607" w:hRule="exact" w:wrap="none" w:vAnchor="page" w:hAnchor="margin" w:x="6800" w:y="10346"/>
        <w:rPr>
          <w:rStyle w:val="C3"/>
          <w:rtl w:val="0"/>
        </w:rPr>
      </w:pPr>
    </w:p>
    <w:p>
      <w:pPr>
        <w:pStyle w:val="P29"/>
        <w:framePr w:w="3839" w:h="480" w:hRule="exact" w:wrap="none" w:vAnchor="page" w:hAnchor="margin" w:x="6856" w:y="10402"/>
        <w:rPr>
          <w:rStyle w:val="C21"/>
          <w:rtl w:val="0"/>
        </w:rPr>
      </w:pPr>
      <w:r>
        <w:rPr>
          <w:rStyle w:val="C21"/>
          <w:rtl w:val="0"/>
        </w:rPr>
        <w:t>Praktické předvedení a ústní ověření</w:t>
      </w:r>
    </w:p>
    <w:p>
      <w:pPr>
        <w:pStyle w:val="P16"/>
        <w:framePr w:w="6710" w:h="607" w:hRule="exact" w:wrap="none" w:vAnchor="page" w:hAnchor="margin" w:x="45" w:y="10953"/>
        <w:rPr>
          <w:rStyle w:val="C3"/>
          <w:rtl w:val="0"/>
        </w:rPr>
      </w:pPr>
    </w:p>
    <w:p>
      <w:pPr>
        <w:pStyle w:val="P17"/>
        <w:framePr w:w="6658" w:h="480" w:hRule="exact" w:wrap="none" w:vAnchor="page" w:hAnchor="margin" w:x="71" w:y="11009"/>
        <w:rPr>
          <w:rStyle w:val="C13"/>
          <w:rtl w:val="0"/>
        </w:rPr>
      </w:pPr>
      <w:r>
        <w:rPr>
          <w:rStyle w:val="C13"/>
          <w:rtl w:val="0"/>
        </w:rPr>
        <w:t>b) Charakterizovat jednotlivé druhy základních elektrických a elektronických obvodů</w:t>
      </w:r>
    </w:p>
    <w:p>
      <w:pPr>
        <w:pStyle w:val="P30"/>
        <w:framePr w:w="3921" w:h="607" w:hRule="exact" w:wrap="none" w:vAnchor="page" w:hAnchor="margin" w:x="6800" w:y="10953"/>
        <w:rPr>
          <w:rStyle w:val="C3"/>
          <w:rtl w:val="0"/>
        </w:rPr>
      </w:pPr>
    </w:p>
    <w:p>
      <w:pPr>
        <w:pStyle w:val="P31"/>
        <w:framePr w:w="3839" w:h="480" w:hRule="exact" w:wrap="none" w:vAnchor="page" w:hAnchor="margin" w:x="6856" w:y="11009"/>
        <w:rPr>
          <w:rStyle w:val="C22"/>
          <w:rtl w:val="0"/>
        </w:rPr>
      </w:pPr>
      <w:r>
        <w:rPr>
          <w:rStyle w:val="C22"/>
          <w:rtl w:val="0"/>
        </w:rPr>
        <w:t>Písemné a ústní ověření</w:t>
      </w:r>
    </w:p>
    <w:p>
      <w:pPr>
        <w:pStyle w:val="P12"/>
        <w:framePr w:w="6710" w:h="376" w:hRule="exact" w:wrap="none" w:vAnchor="page" w:hAnchor="margin" w:x="45" w:y="11560"/>
        <w:rPr>
          <w:rStyle w:val="C3"/>
          <w:rtl w:val="0"/>
        </w:rPr>
      </w:pPr>
    </w:p>
    <w:p>
      <w:pPr>
        <w:pStyle w:val="P13"/>
        <w:framePr w:w="6658" w:h="249" w:hRule="exact" w:wrap="none" w:vAnchor="page" w:hAnchor="margin" w:x="71" w:y="11616"/>
        <w:rPr>
          <w:rStyle w:val="C11"/>
          <w:rtl w:val="0"/>
        </w:rPr>
      </w:pPr>
      <w:r>
        <w:rPr>
          <w:rStyle w:val="C11"/>
          <w:rtl w:val="0"/>
        </w:rPr>
        <w:t>c) Číst elektrická schémata, včetně kabeláže a logických diagramů</w:t>
      </w:r>
    </w:p>
    <w:p>
      <w:pPr>
        <w:pStyle w:val="P28"/>
        <w:framePr w:w="3921" w:h="376" w:hRule="exact" w:wrap="none" w:vAnchor="page" w:hAnchor="margin" w:x="6800" w:y="11560"/>
        <w:rPr>
          <w:rStyle w:val="C3"/>
          <w:rtl w:val="0"/>
        </w:rPr>
      </w:pPr>
    </w:p>
    <w:p>
      <w:pPr>
        <w:pStyle w:val="P29"/>
        <w:framePr w:w="3839" w:h="249" w:hRule="exact" w:wrap="none" w:vAnchor="page" w:hAnchor="margin" w:x="6856" w:y="11616"/>
        <w:rPr>
          <w:rStyle w:val="C21"/>
          <w:rtl w:val="0"/>
        </w:rPr>
      </w:pPr>
      <w:r>
        <w:rPr>
          <w:rStyle w:val="C21"/>
          <w:rtl w:val="0"/>
        </w:rPr>
        <w:t>Praktické předvedení a ústní ověření</w:t>
      </w:r>
    </w:p>
    <w:p>
      <w:pPr>
        <w:pStyle w:val="P32"/>
        <w:framePr w:w="10710" w:h="248" w:hRule="exact" w:wrap="none" w:vAnchor="page" w:hAnchor="margin" w:x="28" w:y="12049"/>
        <w:rPr>
          <w:rStyle w:val="C23"/>
          <w:rtl w:val="0"/>
        </w:rPr>
      </w:pPr>
      <w:r>
        <w:rPr>
          <w:rStyle w:val="C23"/>
          <w:rtl w:val="0"/>
        </w:rPr>
        <w:t>Je třeba splnit všechna kritéria.</w:t>
      </w:r>
    </w:p>
    <w:p>
      <w:pPr>
        <w:pStyle w:val="P23"/>
        <w:framePr w:w="10710" w:h="340" w:hRule="exact" w:wrap="none" w:vAnchor="page" w:hAnchor="margin" w:x="28" w:y="12485"/>
        <w:rPr>
          <w:rStyle w:val="C18"/>
          <w:rtl w:val="0"/>
        </w:rPr>
      </w:pPr>
      <w:r>
        <w:rPr>
          <w:rStyle w:val="C18"/>
          <w:rtl w:val="0"/>
        </w:rPr>
        <w:t>Orientace ve způsobech přenosu točivého momentu z motoru do převodovky</w:t>
      </w:r>
    </w:p>
    <w:p>
      <w:pPr>
        <w:pStyle w:val="P24"/>
        <w:framePr w:w="6713" w:h="376" w:hRule="exact" w:wrap="none" w:vAnchor="page" w:hAnchor="margin" w:x="45" w:y="12924"/>
        <w:rPr>
          <w:rStyle w:val="C3"/>
          <w:rtl w:val="0"/>
        </w:rPr>
      </w:pPr>
    </w:p>
    <w:p>
      <w:pPr>
        <w:pStyle w:val="P25"/>
        <w:framePr w:w="6661" w:h="249" w:hRule="exact" w:wrap="none" w:vAnchor="page" w:hAnchor="margin" w:x="71" w:y="12995"/>
        <w:rPr>
          <w:rStyle w:val="C19"/>
          <w:rtl w:val="0"/>
        </w:rPr>
      </w:pPr>
      <w:r>
        <w:rPr>
          <w:rStyle w:val="C19"/>
          <w:rtl w:val="0"/>
        </w:rPr>
        <w:t>Kritéria hodnocení</w:t>
      </w:r>
    </w:p>
    <w:p>
      <w:pPr>
        <w:pStyle w:val="P26"/>
        <w:framePr w:w="3918" w:h="376" w:hRule="exact" w:wrap="none" w:vAnchor="page" w:hAnchor="margin" w:x="6803" w:y="12924"/>
        <w:rPr>
          <w:rStyle w:val="C3"/>
          <w:rtl w:val="0"/>
        </w:rPr>
      </w:pPr>
    </w:p>
    <w:p>
      <w:pPr>
        <w:pStyle w:val="P27"/>
        <w:framePr w:w="3836" w:h="249" w:hRule="exact" w:wrap="none" w:vAnchor="page" w:hAnchor="margin" w:x="6859" w:y="12995"/>
        <w:rPr>
          <w:rStyle w:val="C20"/>
          <w:rtl w:val="0"/>
        </w:rPr>
      </w:pPr>
      <w:r>
        <w:rPr>
          <w:rStyle w:val="C20"/>
          <w:rtl w:val="0"/>
        </w:rPr>
        <w:t>Způsoby ověření</w:t>
      </w:r>
    </w:p>
    <w:p>
      <w:pPr>
        <w:pStyle w:val="P12"/>
        <w:framePr w:w="6710" w:h="607" w:hRule="exact" w:wrap="none" w:vAnchor="page" w:hAnchor="margin" w:x="45" w:y="13300"/>
        <w:rPr>
          <w:rStyle w:val="C3"/>
          <w:rtl w:val="0"/>
        </w:rPr>
      </w:pPr>
    </w:p>
    <w:p>
      <w:pPr>
        <w:pStyle w:val="P13"/>
        <w:framePr w:w="6658" w:h="480" w:hRule="exact" w:wrap="none" w:vAnchor="page" w:hAnchor="margin" w:x="71" w:y="13356"/>
        <w:rPr>
          <w:rStyle w:val="C11"/>
          <w:rtl w:val="0"/>
        </w:rPr>
      </w:pPr>
      <w:r>
        <w:rPr>
          <w:rStyle w:val="C11"/>
          <w:rtl w:val="0"/>
        </w:rPr>
        <w:t>a) Popsat konstrukci, hlavní části a funkci jedno a vícekotoučové třecí spojky suché i v olejové lázni</w:t>
      </w:r>
    </w:p>
    <w:p>
      <w:pPr>
        <w:pStyle w:val="P28"/>
        <w:framePr w:w="3921" w:h="607" w:hRule="exact" w:wrap="none" w:vAnchor="page" w:hAnchor="margin" w:x="6800" w:y="13300"/>
        <w:rPr>
          <w:rStyle w:val="C3"/>
          <w:rtl w:val="0"/>
        </w:rPr>
      </w:pPr>
    </w:p>
    <w:p>
      <w:pPr>
        <w:pStyle w:val="P29"/>
        <w:framePr w:w="3839" w:h="480" w:hRule="exact" w:wrap="none" w:vAnchor="page" w:hAnchor="margin" w:x="6856" w:y="13356"/>
        <w:rPr>
          <w:rStyle w:val="C21"/>
          <w:rtl w:val="0"/>
        </w:rPr>
      </w:pPr>
      <w:r>
        <w:rPr>
          <w:rStyle w:val="C21"/>
          <w:rtl w:val="0"/>
        </w:rPr>
        <w:t>Písemné a ústní ověření</w:t>
      </w:r>
    </w:p>
    <w:p>
      <w:pPr>
        <w:pStyle w:val="P16"/>
        <w:framePr w:w="6710" w:h="376" w:hRule="exact" w:wrap="none" w:vAnchor="page" w:hAnchor="margin" w:x="45" w:y="13907"/>
        <w:rPr>
          <w:rStyle w:val="C3"/>
          <w:rtl w:val="0"/>
        </w:rPr>
      </w:pPr>
    </w:p>
    <w:p>
      <w:pPr>
        <w:pStyle w:val="P17"/>
        <w:framePr w:w="6658" w:h="249" w:hRule="exact" w:wrap="none" w:vAnchor="page" w:hAnchor="margin" w:x="71" w:y="13963"/>
        <w:rPr>
          <w:rStyle w:val="C13"/>
          <w:rtl w:val="0"/>
        </w:rPr>
      </w:pPr>
      <w:r>
        <w:rPr>
          <w:rStyle w:val="C13"/>
          <w:rtl w:val="0"/>
        </w:rPr>
        <w:t>b) Popsat jednotlivé druhy ovládání spojky, jejich hlavní části a funkci</w:t>
      </w:r>
    </w:p>
    <w:p>
      <w:pPr>
        <w:pStyle w:val="P30"/>
        <w:framePr w:w="3921" w:h="376" w:hRule="exact" w:wrap="none" w:vAnchor="page" w:hAnchor="margin" w:x="6800" w:y="13907"/>
        <w:rPr>
          <w:rStyle w:val="C3"/>
          <w:rtl w:val="0"/>
        </w:rPr>
      </w:pPr>
    </w:p>
    <w:p>
      <w:pPr>
        <w:pStyle w:val="P31"/>
        <w:framePr w:w="3839" w:h="249" w:hRule="exact" w:wrap="none" w:vAnchor="page" w:hAnchor="margin" w:x="6856" w:y="13963"/>
        <w:rPr>
          <w:rStyle w:val="C22"/>
          <w:rtl w:val="0"/>
        </w:rPr>
      </w:pPr>
      <w:r>
        <w:rPr>
          <w:rStyle w:val="C22"/>
          <w:rtl w:val="0"/>
        </w:rPr>
        <w:t>Písemné a ústní ověření</w:t>
      </w:r>
    </w:p>
    <w:p>
      <w:pPr>
        <w:pStyle w:val="P12"/>
        <w:framePr w:w="6710" w:h="376" w:hRule="exact" w:wrap="none" w:vAnchor="page" w:hAnchor="margin" w:x="45" w:y="14283"/>
        <w:rPr>
          <w:rStyle w:val="C3"/>
          <w:rtl w:val="0"/>
        </w:rPr>
      </w:pPr>
    </w:p>
    <w:p>
      <w:pPr>
        <w:pStyle w:val="P13"/>
        <w:framePr w:w="6658" w:h="249" w:hRule="exact" w:wrap="none" w:vAnchor="page" w:hAnchor="margin" w:x="71" w:y="14339"/>
        <w:rPr>
          <w:rStyle w:val="C11"/>
          <w:rtl w:val="0"/>
        </w:rPr>
      </w:pPr>
      <w:r>
        <w:rPr>
          <w:rStyle w:val="C11"/>
          <w:rtl w:val="0"/>
        </w:rPr>
        <w:t>c) Popsat konstrukci, hlavní části a funkci hydrodynamického měniče</w:t>
      </w:r>
    </w:p>
    <w:p>
      <w:pPr>
        <w:pStyle w:val="P28"/>
        <w:framePr w:w="3921" w:h="376" w:hRule="exact" w:wrap="none" w:vAnchor="page" w:hAnchor="margin" w:x="6800" w:y="14283"/>
        <w:rPr>
          <w:rStyle w:val="C3"/>
          <w:rtl w:val="0"/>
        </w:rPr>
      </w:pPr>
    </w:p>
    <w:p>
      <w:pPr>
        <w:pStyle w:val="P29"/>
        <w:framePr w:w="3839" w:h="249" w:hRule="exact" w:wrap="none" w:vAnchor="page" w:hAnchor="margin" w:x="6856" w:y="14339"/>
        <w:rPr>
          <w:rStyle w:val="C21"/>
          <w:rtl w:val="0"/>
        </w:rPr>
      </w:pPr>
      <w:r>
        <w:rPr>
          <w:rStyle w:val="C21"/>
          <w:rtl w:val="0"/>
        </w:rPr>
        <w:t>Písemné a ústní ověření</w:t>
      </w:r>
    </w:p>
    <w:p>
      <w:pPr>
        <w:pStyle w:val="P32"/>
        <w:framePr w:w="10710" w:h="248" w:hRule="exact" w:wrap="none" w:vAnchor="page" w:hAnchor="margin" w:x="28" w:y="14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převodů osobních automobilů, 11.9.2026 16:59:58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uspořádání, funkci a ovládání převodovek osobních automobilů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základní druhy, hlavní části převodovek osobních automobilů a rozdíly mezi nimi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ovládací systémy převodovek (manuální, automatizované, automatické)</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Orientace v uspořádání a funkci převodů osobních automobilů</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Prokázat znalost v přídavných převodovkách, rozvodovkách a diferenciálech</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Písemné a ústní ověření</w:t>
      </w:r>
    </w:p>
    <w:p>
      <w:pPr>
        <w:pStyle w:val="P16"/>
        <w:framePr w:w="6710" w:h="376" w:hRule="exact" w:wrap="none" w:vAnchor="page" w:hAnchor="margin" w:x="45" w:y="6155"/>
        <w:rPr>
          <w:rStyle w:val="C3"/>
          <w:rtl w:val="0"/>
        </w:rPr>
      </w:pPr>
    </w:p>
    <w:p>
      <w:pPr>
        <w:pStyle w:val="P17"/>
        <w:framePr w:w="6658" w:h="249" w:hRule="exact" w:wrap="none" w:vAnchor="page" w:hAnchor="margin" w:x="71" w:y="6211"/>
        <w:rPr>
          <w:rStyle w:val="C13"/>
          <w:rtl w:val="0"/>
        </w:rPr>
      </w:pPr>
      <w:r>
        <w:rPr>
          <w:rStyle w:val="C13"/>
          <w:rtl w:val="0"/>
        </w:rPr>
        <w:t>b) Popsat systémy mazání převodových mechanizmů</w:t>
      </w:r>
    </w:p>
    <w:p>
      <w:pPr>
        <w:pStyle w:val="P30"/>
        <w:framePr w:w="3921" w:h="376" w:hRule="exact" w:wrap="none" w:vAnchor="page" w:hAnchor="margin" w:x="6800" w:y="6155"/>
        <w:rPr>
          <w:rStyle w:val="C3"/>
          <w:rtl w:val="0"/>
        </w:rPr>
      </w:pPr>
    </w:p>
    <w:p>
      <w:pPr>
        <w:pStyle w:val="P31"/>
        <w:framePr w:w="3839" w:h="249" w:hRule="exact" w:wrap="none" w:vAnchor="page" w:hAnchor="margin" w:x="6856" w:y="6211"/>
        <w:rPr>
          <w:rStyle w:val="C22"/>
          <w:rtl w:val="0"/>
        </w:rPr>
      </w:pPr>
      <w:r>
        <w:rPr>
          <w:rStyle w:val="C22"/>
          <w:rtl w:val="0"/>
        </w:rPr>
        <w:t>Písemné a ústní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Prokázat znalost v hnacích a spojovacích hřídelích, ložiskách a hnacích kloubech</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Písemné a ústní ověření</w:t>
      </w:r>
    </w:p>
    <w:p>
      <w:pPr>
        <w:pStyle w:val="P32"/>
        <w:framePr w:w="10710" w:h="248" w:hRule="exact" w:wrap="none" w:vAnchor="page" w:hAnchor="margin" w:x="28" w:y="7251"/>
        <w:rPr>
          <w:rStyle w:val="C23"/>
          <w:rtl w:val="0"/>
        </w:rPr>
      </w:pPr>
      <w:r>
        <w:rPr>
          <w:rStyle w:val="C23"/>
          <w:rtl w:val="0"/>
        </w:rPr>
        <w:t>Je třeba splnit všechna kritéria.</w:t>
      </w:r>
    </w:p>
    <w:p>
      <w:pPr>
        <w:pStyle w:val="P23"/>
        <w:framePr w:w="10710" w:h="340" w:hRule="exact" w:wrap="none" w:vAnchor="page" w:hAnchor="margin" w:x="28" w:y="7687"/>
        <w:rPr>
          <w:rStyle w:val="C18"/>
          <w:rtl w:val="0"/>
        </w:rPr>
      </w:pPr>
      <w:r>
        <w:rPr>
          <w:rStyle w:val="C18"/>
          <w:rtl w:val="0"/>
        </w:rPr>
        <w:t>Pravidelná kontrola a údržba kinematického řetězce osobních automobilů</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607" w:hRule="exact" w:wrap="none" w:vAnchor="page" w:hAnchor="margin" w:x="45" w:y="8502"/>
        <w:rPr>
          <w:rStyle w:val="C3"/>
          <w:rtl w:val="0"/>
        </w:rPr>
      </w:pPr>
    </w:p>
    <w:p>
      <w:pPr>
        <w:pStyle w:val="P13"/>
        <w:framePr w:w="6658" w:h="480" w:hRule="exact" w:wrap="none" w:vAnchor="page" w:hAnchor="margin" w:x="71" w:y="8558"/>
        <w:rPr>
          <w:rStyle w:val="C11"/>
          <w:rtl w:val="0"/>
        </w:rPr>
      </w:pPr>
      <w:r>
        <w:rPr>
          <w:rStyle w:val="C11"/>
          <w:rtl w:val="0"/>
        </w:rPr>
        <w:t>a) Popsat systém údržby jednotlivých částí kinetického řetězce osobních automobilů (interval údržby)</w:t>
      </w:r>
    </w:p>
    <w:p>
      <w:pPr>
        <w:pStyle w:val="P28"/>
        <w:framePr w:w="3921" w:h="607" w:hRule="exact" w:wrap="none" w:vAnchor="page" w:hAnchor="margin" w:x="6800" w:y="8502"/>
        <w:rPr>
          <w:rStyle w:val="C3"/>
          <w:rtl w:val="0"/>
        </w:rPr>
      </w:pPr>
    </w:p>
    <w:p>
      <w:pPr>
        <w:pStyle w:val="P29"/>
        <w:framePr w:w="3839" w:h="480" w:hRule="exact" w:wrap="none" w:vAnchor="page" w:hAnchor="margin" w:x="6856" w:y="8558"/>
        <w:rPr>
          <w:rStyle w:val="C21"/>
          <w:rtl w:val="0"/>
        </w:rPr>
      </w:pPr>
      <w:r>
        <w:rPr>
          <w:rStyle w:val="C21"/>
          <w:rtl w:val="0"/>
        </w:rPr>
        <w:t>Písemné a ústní ověření</w:t>
      </w:r>
    </w:p>
    <w:p>
      <w:pPr>
        <w:pStyle w:val="P16"/>
        <w:framePr w:w="6710" w:h="607" w:hRule="exact" w:wrap="none" w:vAnchor="page" w:hAnchor="margin" w:x="45" w:y="9109"/>
        <w:rPr>
          <w:rStyle w:val="C3"/>
          <w:rtl w:val="0"/>
        </w:rPr>
      </w:pPr>
    </w:p>
    <w:p>
      <w:pPr>
        <w:pStyle w:val="P17"/>
        <w:framePr w:w="6658" w:h="480" w:hRule="exact" w:wrap="none" w:vAnchor="page" w:hAnchor="margin" w:x="71" w:y="9165"/>
        <w:rPr>
          <w:rStyle w:val="C13"/>
          <w:rtl w:val="0"/>
        </w:rPr>
      </w:pPr>
      <w:r>
        <w:rPr>
          <w:rStyle w:val="C13"/>
          <w:rtl w:val="0"/>
        </w:rPr>
        <w:t>b) Vyhledat v technické dokumentaci rozsah servisní prohlídky, určené autorizovanou osobou</w:t>
      </w:r>
    </w:p>
    <w:p>
      <w:pPr>
        <w:pStyle w:val="P30"/>
        <w:framePr w:w="3921" w:h="607" w:hRule="exact" w:wrap="none" w:vAnchor="page" w:hAnchor="margin" w:x="6800" w:y="9109"/>
        <w:rPr>
          <w:rStyle w:val="C3"/>
          <w:rtl w:val="0"/>
        </w:rPr>
      </w:pPr>
    </w:p>
    <w:p>
      <w:pPr>
        <w:pStyle w:val="P31"/>
        <w:framePr w:w="3839" w:h="480" w:hRule="exact" w:wrap="none" w:vAnchor="page" w:hAnchor="margin" w:x="6856" w:y="9165"/>
        <w:rPr>
          <w:rStyle w:val="C22"/>
          <w:rtl w:val="0"/>
        </w:rPr>
      </w:pPr>
      <w:r>
        <w:rPr>
          <w:rStyle w:val="C22"/>
          <w:rtl w:val="0"/>
        </w:rPr>
        <w:t>Praktické předvedení a ústní ověření</w:t>
      </w:r>
    </w:p>
    <w:p>
      <w:pPr>
        <w:pStyle w:val="P12"/>
        <w:framePr w:w="6710" w:h="607" w:hRule="exact" w:wrap="none" w:vAnchor="page" w:hAnchor="margin" w:x="45" w:y="9716"/>
        <w:rPr>
          <w:rStyle w:val="C3"/>
          <w:rtl w:val="0"/>
        </w:rPr>
      </w:pPr>
    </w:p>
    <w:p>
      <w:pPr>
        <w:pStyle w:val="P13"/>
        <w:framePr w:w="6658" w:h="480" w:hRule="exact" w:wrap="none" w:vAnchor="page" w:hAnchor="margin" w:x="71" w:y="9772"/>
        <w:rPr>
          <w:rStyle w:val="C11"/>
          <w:rtl w:val="0"/>
        </w:rPr>
      </w:pPr>
      <w:r>
        <w:rPr>
          <w:rStyle w:val="C11"/>
          <w:rtl w:val="0"/>
        </w:rPr>
        <w:t>c) Provést servisní úkony prohlídky převodových systémů, určených autorizovanou osobou</w:t>
      </w:r>
    </w:p>
    <w:p>
      <w:pPr>
        <w:pStyle w:val="P28"/>
        <w:framePr w:w="3921" w:h="607" w:hRule="exact" w:wrap="none" w:vAnchor="page" w:hAnchor="margin" w:x="6800" w:y="9716"/>
        <w:rPr>
          <w:rStyle w:val="C3"/>
          <w:rtl w:val="0"/>
        </w:rPr>
      </w:pPr>
    </w:p>
    <w:p>
      <w:pPr>
        <w:pStyle w:val="P29"/>
        <w:framePr w:w="3839" w:h="480" w:hRule="exact" w:wrap="none" w:vAnchor="page" w:hAnchor="margin" w:x="6856" w:y="9772"/>
        <w:rPr>
          <w:rStyle w:val="C21"/>
          <w:rtl w:val="0"/>
        </w:rPr>
      </w:pPr>
      <w:r>
        <w:rPr>
          <w:rStyle w:val="C21"/>
          <w:rtl w:val="0"/>
        </w:rPr>
        <w:t>Praktické předvedení a ústní ověření</w:t>
      </w:r>
    </w:p>
    <w:p>
      <w:pPr>
        <w:pStyle w:val="P16"/>
        <w:framePr w:w="6710" w:h="607" w:hRule="exact" w:wrap="none" w:vAnchor="page" w:hAnchor="margin" w:x="45" w:y="10323"/>
        <w:rPr>
          <w:rStyle w:val="C3"/>
          <w:rtl w:val="0"/>
        </w:rPr>
      </w:pPr>
    </w:p>
    <w:p>
      <w:pPr>
        <w:pStyle w:val="P17"/>
        <w:framePr w:w="6658" w:h="480" w:hRule="exact" w:wrap="none" w:vAnchor="page" w:hAnchor="margin" w:x="71" w:y="10379"/>
        <w:rPr>
          <w:rStyle w:val="C13"/>
          <w:rtl w:val="0"/>
        </w:rPr>
      </w:pPr>
      <w:r>
        <w:rPr>
          <w:rStyle w:val="C13"/>
          <w:rtl w:val="0"/>
        </w:rPr>
        <w:t>d) Popsat specifika, vyhledat v technické dokumentaci správný způsob a provést kontrolu olejové náplně automatické převodovky</w:t>
      </w:r>
    </w:p>
    <w:p>
      <w:pPr>
        <w:pStyle w:val="P30"/>
        <w:framePr w:w="3921" w:h="607" w:hRule="exact" w:wrap="none" w:vAnchor="page" w:hAnchor="margin" w:x="6800" w:y="10323"/>
        <w:rPr>
          <w:rStyle w:val="C3"/>
          <w:rtl w:val="0"/>
        </w:rPr>
      </w:pPr>
    </w:p>
    <w:p>
      <w:pPr>
        <w:pStyle w:val="P31"/>
        <w:framePr w:w="3839" w:h="480" w:hRule="exact" w:wrap="none" w:vAnchor="page" w:hAnchor="margin" w:x="6856" w:y="10379"/>
        <w:rPr>
          <w:rStyle w:val="C22"/>
          <w:rtl w:val="0"/>
        </w:rPr>
      </w:pPr>
      <w:r>
        <w:rPr>
          <w:rStyle w:val="C22"/>
          <w:rtl w:val="0"/>
        </w:rPr>
        <w:t>Praktické předvedení a ústní ověření</w:t>
      </w:r>
    </w:p>
    <w:p>
      <w:pPr>
        <w:pStyle w:val="P12"/>
        <w:framePr w:w="6710" w:h="607" w:hRule="exact" w:wrap="none" w:vAnchor="page" w:hAnchor="margin" w:x="45" w:y="10930"/>
        <w:rPr>
          <w:rStyle w:val="C3"/>
          <w:rtl w:val="0"/>
        </w:rPr>
      </w:pPr>
    </w:p>
    <w:p>
      <w:pPr>
        <w:pStyle w:val="P13"/>
        <w:framePr w:w="6658" w:h="480" w:hRule="exact" w:wrap="none" w:vAnchor="page" w:hAnchor="margin" w:x="71" w:y="10986"/>
        <w:rPr>
          <w:rStyle w:val="C11"/>
          <w:rtl w:val="0"/>
        </w:rPr>
      </w:pPr>
      <w:r>
        <w:rPr>
          <w:rStyle w:val="C11"/>
          <w:rtl w:val="0"/>
        </w:rPr>
        <w:t>e) Provést základní úkony s diagnostickým zařízením (vyčtení paměti závad a jejich interpretace)</w:t>
      </w:r>
    </w:p>
    <w:p>
      <w:pPr>
        <w:pStyle w:val="P28"/>
        <w:framePr w:w="3921" w:h="607" w:hRule="exact" w:wrap="none" w:vAnchor="page" w:hAnchor="margin" w:x="6800" w:y="10930"/>
        <w:rPr>
          <w:rStyle w:val="C3"/>
          <w:rtl w:val="0"/>
        </w:rPr>
      </w:pPr>
    </w:p>
    <w:p>
      <w:pPr>
        <w:pStyle w:val="P29"/>
        <w:framePr w:w="3839" w:h="480" w:hRule="exact" w:wrap="none" w:vAnchor="page" w:hAnchor="margin" w:x="6856" w:y="10986"/>
        <w:rPr>
          <w:rStyle w:val="C21"/>
          <w:rtl w:val="0"/>
        </w:rPr>
      </w:pPr>
      <w:r>
        <w:rPr>
          <w:rStyle w:val="C21"/>
          <w:rtl w:val="0"/>
        </w:rPr>
        <w:t>Praktické předvedení a ústní ověření</w:t>
      </w:r>
    </w:p>
    <w:p>
      <w:pPr>
        <w:pStyle w:val="P32"/>
        <w:framePr w:w="10710" w:h="248" w:hRule="exact" w:wrap="none" w:vAnchor="page" w:hAnchor="margin" w:x="28" w:y="11650"/>
        <w:rPr>
          <w:rStyle w:val="C23"/>
          <w:rtl w:val="0"/>
        </w:rPr>
      </w:pPr>
      <w:r>
        <w:rPr>
          <w:rStyle w:val="C23"/>
          <w:rtl w:val="0"/>
        </w:rPr>
        <w:t>Je třeba splnit všechna kritéria.</w:t>
      </w:r>
    </w:p>
    <w:p>
      <w:pPr>
        <w:pStyle w:val="P23"/>
        <w:framePr w:w="10710" w:h="340" w:hRule="exact" w:wrap="none" w:vAnchor="page" w:hAnchor="margin" w:x="28" w:y="12086"/>
        <w:rPr>
          <w:rStyle w:val="C18"/>
          <w:rtl w:val="0"/>
        </w:rPr>
      </w:pPr>
      <w:r>
        <w:rPr>
          <w:rStyle w:val="C18"/>
          <w:rtl w:val="0"/>
        </w:rPr>
        <w:t>Diagnostika a oprava převodů osobních automobilů</w:t>
      </w:r>
    </w:p>
    <w:p>
      <w:pPr>
        <w:pStyle w:val="P24"/>
        <w:framePr w:w="6713" w:h="376" w:hRule="exact" w:wrap="none" w:vAnchor="page" w:hAnchor="margin" w:x="45" w:y="12525"/>
        <w:rPr>
          <w:rStyle w:val="C3"/>
          <w:rtl w:val="0"/>
        </w:rPr>
      </w:pPr>
    </w:p>
    <w:p>
      <w:pPr>
        <w:pStyle w:val="P25"/>
        <w:framePr w:w="6661" w:h="249" w:hRule="exact" w:wrap="none" w:vAnchor="page" w:hAnchor="margin" w:x="71" w:y="12596"/>
        <w:rPr>
          <w:rStyle w:val="C19"/>
          <w:rtl w:val="0"/>
        </w:rPr>
      </w:pPr>
      <w:r>
        <w:rPr>
          <w:rStyle w:val="C19"/>
          <w:rtl w:val="0"/>
        </w:rPr>
        <w:t>Kritéria hodnocení</w:t>
      </w:r>
    </w:p>
    <w:p>
      <w:pPr>
        <w:pStyle w:val="P26"/>
        <w:framePr w:w="3918" w:h="376" w:hRule="exact" w:wrap="none" w:vAnchor="page" w:hAnchor="margin" w:x="6803" w:y="12525"/>
        <w:rPr>
          <w:rStyle w:val="C3"/>
          <w:rtl w:val="0"/>
        </w:rPr>
      </w:pPr>
    </w:p>
    <w:p>
      <w:pPr>
        <w:pStyle w:val="P27"/>
        <w:framePr w:w="3836" w:h="249" w:hRule="exact" w:wrap="none" w:vAnchor="page" w:hAnchor="margin" w:x="6859" w:y="12596"/>
        <w:rPr>
          <w:rStyle w:val="C20"/>
          <w:rtl w:val="0"/>
        </w:rPr>
      </w:pPr>
      <w:r>
        <w:rPr>
          <w:rStyle w:val="C20"/>
          <w:rtl w:val="0"/>
        </w:rPr>
        <w:t>Způsoby ověření</w:t>
      </w:r>
    </w:p>
    <w:p>
      <w:pPr>
        <w:pStyle w:val="P12"/>
        <w:framePr w:w="6710" w:h="607" w:hRule="exact" w:wrap="none" w:vAnchor="page" w:hAnchor="margin" w:x="45" w:y="12901"/>
        <w:rPr>
          <w:rStyle w:val="C3"/>
          <w:rtl w:val="0"/>
        </w:rPr>
      </w:pPr>
    </w:p>
    <w:p>
      <w:pPr>
        <w:pStyle w:val="P13"/>
        <w:framePr w:w="6658" w:h="480" w:hRule="exact" w:wrap="none" w:vAnchor="page" w:hAnchor="margin" w:x="71" w:y="12957"/>
        <w:rPr>
          <w:rStyle w:val="C11"/>
          <w:rtl w:val="0"/>
        </w:rPr>
      </w:pPr>
      <w:r>
        <w:rPr>
          <w:rStyle w:val="C11"/>
          <w:rtl w:val="0"/>
        </w:rPr>
        <w:t>a) Diagnostikovat převodový systém podle příručky pro opravy nebo podle diagnostického software</w:t>
      </w:r>
    </w:p>
    <w:p>
      <w:pPr>
        <w:pStyle w:val="P28"/>
        <w:framePr w:w="3921" w:h="607" w:hRule="exact" w:wrap="none" w:vAnchor="page" w:hAnchor="margin" w:x="6800" w:y="12901"/>
        <w:rPr>
          <w:rStyle w:val="C3"/>
          <w:rtl w:val="0"/>
        </w:rPr>
      </w:pPr>
    </w:p>
    <w:p>
      <w:pPr>
        <w:pStyle w:val="P29"/>
        <w:framePr w:w="3839" w:h="480" w:hRule="exact" w:wrap="none" w:vAnchor="page" w:hAnchor="margin" w:x="6856" w:y="12957"/>
        <w:rPr>
          <w:rStyle w:val="C21"/>
          <w:rtl w:val="0"/>
        </w:rPr>
      </w:pPr>
      <w:r>
        <w:rPr>
          <w:rStyle w:val="C21"/>
          <w:rtl w:val="0"/>
        </w:rPr>
        <w:t>Praktické předvedení a ústní ověření</w:t>
      </w:r>
    </w:p>
    <w:p>
      <w:pPr>
        <w:pStyle w:val="P16"/>
        <w:framePr w:w="6710" w:h="607" w:hRule="exact" w:wrap="none" w:vAnchor="page" w:hAnchor="margin" w:x="45" w:y="13508"/>
        <w:rPr>
          <w:rStyle w:val="C3"/>
          <w:rtl w:val="0"/>
        </w:rPr>
      </w:pPr>
    </w:p>
    <w:p>
      <w:pPr>
        <w:pStyle w:val="P17"/>
        <w:framePr w:w="6658" w:h="480" w:hRule="exact" w:wrap="none" w:vAnchor="page" w:hAnchor="margin" w:x="71" w:y="13564"/>
        <w:rPr>
          <w:rStyle w:val="C13"/>
          <w:rtl w:val="0"/>
        </w:rPr>
      </w:pPr>
      <w:r>
        <w:rPr>
          <w:rStyle w:val="C13"/>
          <w:rtl w:val="0"/>
        </w:rPr>
        <w:t>b) Provést opravu převodovky základního typu, určenou autorizovanou osobou</w:t>
      </w:r>
    </w:p>
    <w:p>
      <w:pPr>
        <w:pStyle w:val="P30"/>
        <w:framePr w:w="3921" w:h="607" w:hRule="exact" w:wrap="none" w:vAnchor="page" w:hAnchor="margin" w:x="6800" w:y="13508"/>
        <w:rPr>
          <w:rStyle w:val="C3"/>
          <w:rtl w:val="0"/>
        </w:rPr>
      </w:pPr>
    </w:p>
    <w:p>
      <w:pPr>
        <w:pStyle w:val="P31"/>
        <w:framePr w:w="3839" w:h="480" w:hRule="exact" w:wrap="none" w:vAnchor="page" w:hAnchor="margin" w:x="6856" w:y="13564"/>
        <w:rPr>
          <w:rStyle w:val="C22"/>
          <w:rtl w:val="0"/>
        </w:rPr>
      </w:pPr>
      <w:r>
        <w:rPr>
          <w:rStyle w:val="C22"/>
          <w:rtl w:val="0"/>
        </w:rPr>
        <w:t>Praktické předvedení a ústní ověření</w:t>
      </w:r>
    </w:p>
    <w:p>
      <w:pPr>
        <w:pStyle w:val="P12"/>
        <w:framePr w:w="6710" w:h="376" w:hRule="exact" w:wrap="none" w:vAnchor="page" w:hAnchor="margin" w:x="45" w:y="14115"/>
        <w:rPr>
          <w:rStyle w:val="C3"/>
          <w:rtl w:val="0"/>
        </w:rPr>
      </w:pPr>
    </w:p>
    <w:p>
      <w:pPr>
        <w:pStyle w:val="P13"/>
        <w:framePr w:w="6658" w:h="249" w:hRule="exact" w:wrap="none" w:vAnchor="page" w:hAnchor="margin" w:x="71" w:y="14171"/>
        <w:rPr>
          <w:rStyle w:val="C11"/>
          <w:rtl w:val="0"/>
        </w:rPr>
      </w:pPr>
      <w:r>
        <w:rPr>
          <w:rStyle w:val="C11"/>
          <w:rtl w:val="0"/>
        </w:rPr>
        <w:t>c) Provést opravu rozvodovky a diferenciálu, určené autorizovanou osobou</w:t>
      </w:r>
    </w:p>
    <w:p>
      <w:pPr>
        <w:pStyle w:val="P28"/>
        <w:framePr w:w="3921" w:h="376" w:hRule="exact" w:wrap="none" w:vAnchor="page" w:hAnchor="margin" w:x="6800" w:y="14115"/>
        <w:rPr>
          <w:rStyle w:val="C3"/>
          <w:rtl w:val="0"/>
        </w:rPr>
      </w:pPr>
    </w:p>
    <w:p>
      <w:pPr>
        <w:pStyle w:val="P29"/>
        <w:framePr w:w="3839" w:h="249" w:hRule="exact" w:wrap="none" w:vAnchor="page" w:hAnchor="margin" w:x="6856" w:y="14171"/>
        <w:rPr>
          <w:rStyle w:val="C21"/>
          <w:rtl w:val="0"/>
        </w:rPr>
      </w:pPr>
      <w:r>
        <w:rPr>
          <w:rStyle w:val="C21"/>
          <w:rtl w:val="0"/>
        </w:rPr>
        <w:t>Praktické předvedení a ústní ověření</w:t>
      </w:r>
    </w:p>
    <w:p>
      <w:pPr>
        <w:pStyle w:val="P16"/>
        <w:framePr w:w="6710" w:h="607" w:hRule="exact" w:wrap="none" w:vAnchor="page" w:hAnchor="margin" w:x="45" w:y="14491"/>
        <w:rPr>
          <w:rStyle w:val="C3"/>
          <w:rtl w:val="0"/>
        </w:rPr>
      </w:pPr>
    </w:p>
    <w:p>
      <w:pPr>
        <w:pStyle w:val="P17"/>
        <w:framePr w:w="6658" w:h="480" w:hRule="exact" w:wrap="none" w:vAnchor="page" w:hAnchor="margin" w:x="71" w:y="14547"/>
        <w:rPr>
          <w:rStyle w:val="C13"/>
          <w:rtl w:val="0"/>
        </w:rPr>
      </w:pPr>
      <w:r>
        <w:rPr>
          <w:rStyle w:val="C13"/>
          <w:rtl w:val="0"/>
        </w:rPr>
        <w:t>d) Popsat specifika, vyhledat v technické dokumentaci správný způsob a provést kontrolu systému mazání automatické převodovky</w:t>
      </w:r>
    </w:p>
    <w:p>
      <w:pPr>
        <w:pStyle w:val="P30"/>
        <w:framePr w:w="3921" w:h="607" w:hRule="exact" w:wrap="none" w:vAnchor="page" w:hAnchor="margin" w:x="6800" w:y="14491"/>
        <w:rPr>
          <w:rStyle w:val="C3"/>
          <w:rtl w:val="0"/>
        </w:rPr>
      </w:pPr>
    </w:p>
    <w:p>
      <w:pPr>
        <w:pStyle w:val="P31"/>
        <w:framePr w:w="3839" w:h="480" w:hRule="exact" w:wrap="none" w:vAnchor="page" w:hAnchor="margin" w:x="6856" w:y="14547"/>
        <w:rPr>
          <w:rStyle w:val="C22"/>
          <w:rtl w:val="0"/>
        </w:rPr>
      </w:pPr>
      <w:r>
        <w:rPr>
          <w:rStyle w:val="C22"/>
          <w:rtl w:val="0"/>
        </w:rPr>
        <w:t>Praktické předvedení a ústní ověření</w:t>
      </w:r>
    </w:p>
    <w:p>
      <w:pPr>
        <w:pStyle w:val="P32"/>
        <w:framePr w:w="10710" w:h="248" w:hRule="exact" w:wrap="none" w:vAnchor="page" w:hAnchor="margin" w:x="28" w:y="152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převodů osobních automobilů, 11.9.2026 16:59:58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oprava a seřízení ovládacích mechanismů převodů osobních automobilů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kontrolu, opravu a seřízení manuálního ovládání převodových systémů osobních automobilů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diagnostiku a opravu automatizovaného ovládání převodových systémů osobních automobilů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diagnostiku elektromagnetických ventilů a hydraulických systémů pro ovládání automatických převodovek osobních automobilů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Diagnostika a oprava dílů přenosu točivého momentu z motoru do převodovky osobních automobilů</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376" w:hRule="exact" w:wrap="none" w:vAnchor="page" w:hAnchor="margin" w:x="45" w:y="6362"/>
        <w:rPr>
          <w:rStyle w:val="C3"/>
          <w:rtl w:val="0"/>
        </w:rPr>
      </w:pPr>
    </w:p>
    <w:p>
      <w:pPr>
        <w:pStyle w:val="P13"/>
        <w:framePr w:w="6658" w:h="249" w:hRule="exact" w:wrap="none" w:vAnchor="page" w:hAnchor="margin" w:x="71" w:y="6418"/>
        <w:rPr>
          <w:rStyle w:val="C11"/>
          <w:rtl w:val="0"/>
        </w:rPr>
      </w:pPr>
      <w:r>
        <w:rPr>
          <w:rStyle w:val="C11"/>
          <w:rtl w:val="0"/>
        </w:rPr>
        <w:t>a) Provést kontrolu stavu a opotřebení hlavních částí třecí spojky</w:t>
      </w:r>
    </w:p>
    <w:p>
      <w:pPr>
        <w:pStyle w:val="P28"/>
        <w:framePr w:w="3921" w:h="376" w:hRule="exact" w:wrap="none" w:vAnchor="page" w:hAnchor="margin" w:x="6800" w:y="6362"/>
        <w:rPr>
          <w:rStyle w:val="C3"/>
          <w:rtl w:val="0"/>
        </w:rPr>
      </w:pPr>
    </w:p>
    <w:p>
      <w:pPr>
        <w:pStyle w:val="P29"/>
        <w:framePr w:w="3839" w:h="249" w:hRule="exact" w:wrap="none" w:vAnchor="page" w:hAnchor="margin" w:x="6856" w:y="6418"/>
        <w:rPr>
          <w:rStyle w:val="C21"/>
          <w:rtl w:val="0"/>
        </w:rPr>
      </w:pPr>
      <w:r>
        <w:rPr>
          <w:rStyle w:val="C21"/>
          <w:rtl w:val="0"/>
        </w:rPr>
        <w:t>Praktické předvedení a ústní ověření</w:t>
      </w:r>
    </w:p>
    <w:p>
      <w:pPr>
        <w:pStyle w:val="P16"/>
        <w:framePr w:w="6710" w:h="376" w:hRule="exact" w:wrap="none" w:vAnchor="page" w:hAnchor="margin" w:x="45" w:y="6738"/>
        <w:rPr>
          <w:rStyle w:val="C3"/>
          <w:rtl w:val="0"/>
        </w:rPr>
      </w:pPr>
    </w:p>
    <w:p>
      <w:pPr>
        <w:pStyle w:val="P17"/>
        <w:framePr w:w="6658" w:h="249" w:hRule="exact" w:wrap="none" w:vAnchor="page" w:hAnchor="margin" w:x="71" w:y="6794"/>
        <w:rPr>
          <w:rStyle w:val="C13"/>
          <w:rtl w:val="0"/>
        </w:rPr>
      </w:pPr>
      <w:r>
        <w:rPr>
          <w:rStyle w:val="C13"/>
          <w:rtl w:val="0"/>
        </w:rPr>
        <w:t>b) Provést opravu třecí spojky</w:t>
      </w:r>
    </w:p>
    <w:p>
      <w:pPr>
        <w:pStyle w:val="P30"/>
        <w:framePr w:w="3921" w:h="376" w:hRule="exact" w:wrap="none" w:vAnchor="page" w:hAnchor="margin" w:x="6800" w:y="6738"/>
        <w:rPr>
          <w:rStyle w:val="C3"/>
          <w:rtl w:val="0"/>
        </w:rPr>
      </w:pPr>
    </w:p>
    <w:p>
      <w:pPr>
        <w:pStyle w:val="P31"/>
        <w:framePr w:w="3839" w:h="249" w:hRule="exact" w:wrap="none" w:vAnchor="page" w:hAnchor="margin" w:x="6856" w:y="6794"/>
        <w:rPr>
          <w:rStyle w:val="C22"/>
          <w:rtl w:val="0"/>
        </w:rPr>
      </w:pPr>
      <w:r>
        <w:rPr>
          <w:rStyle w:val="C22"/>
          <w:rtl w:val="0"/>
        </w:rPr>
        <w:t>Praktické předvedení a ústní ověření</w:t>
      </w:r>
    </w:p>
    <w:p>
      <w:pPr>
        <w:pStyle w:val="P12"/>
        <w:framePr w:w="6710" w:h="376" w:hRule="exact" w:wrap="none" w:vAnchor="page" w:hAnchor="margin" w:x="45" w:y="7115"/>
        <w:rPr>
          <w:rStyle w:val="C3"/>
          <w:rtl w:val="0"/>
        </w:rPr>
      </w:pPr>
    </w:p>
    <w:p>
      <w:pPr>
        <w:pStyle w:val="P13"/>
        <w:framePr w:w="6658" w:h="249" w:hRule="exact" w:wrap="none" w:vAnchor="page" w:hAnchor="margin" w:x="71" w:y="7171"/>
        <w:rPr>
          <w:rStyle w:val="C11"/>
          <w:rtl w:val="0"/>
        </w:rPr>
      </w:pPr>
      <w:r>
        <w:rPr>
          <w:rStyle w:val="C11"/>
          <w:rtl w:val="0"/>
        </w:rPr>
        <w:t>c) Provést diagnostiku a výměnu hydrodynamického měniče</w:t>
      </w:r>
    </w:p>
    <w:p>
      <w:pPr>
        <w:pStyle w:val="P28"/>
        <w:framePr w:w="3921" w:h="376" w:hRule="exact" w:wrap="none" w:vAnchor="page" w:hAnchor="margin" w:x="6800" w:y="7115"/>
        <w:rPr>
          <w:rStyle w:val="C3"/>
          <w:rtl w:val="0"/>
        </w:rPr>
      </w:pPr>
    </w:p>
    <w:p>
      <w:pPr>
        <w:pStyle w:val="P29"/>
        <w:framePr w:w="3839" w:h="249" w:hRule="exact" w:wrap="none" w:vAnchor="page" w:hAnchor="margin" w:x="6856" w:y="7171"/>
        <w:rPr>
          <w:rStyle w:val="C21"/>
          <w:rtl w:val="0"/>
        </w:rPr>
      </w:pPr>
      <w:r>
        <w:rPr>
          <w:rStyle w:val="C21"/>
          <w:rtl w:val="0"/>
        </w:rPr>
        <w:t>Praktické předvedení a ústní ověření</w:t>
      </w:r>
    </w:p>
    <w:p>
      <w:pPr>
        <w:pStyle w:val="P32"/>
        <w:framePr w:w="10710" w:h="248" w:hRule="exact" w:wrap="none" w:vAnchor="page" w:hAnchor="margin" w:x="28" w:y="7604"/>
        <w:rPr>
          <w:rStyle w:val="C23"/>
          <w:rtl w:val="0"/>
        </w:rPr>
      </w:pPr>
      <w:r>
        <w:rPr>
          <w:rStyle w:val="C23"/>
          <w:rtl w:val="0"/>
        </w:rPr>
        <w:t>Je třeba splnit všechna kritéria.</w:t>
      </w:r>
    </w:p>
    <w:p>
      <w:pPr>
        <w:pStyle w:val="P23"/>
        <w:framePr w:w="10710" w:h="340" w:hRule="exact" w:wrap="none" w:vAnchor="page" w:hAnchor="margin" w:x="28" w:y="8040"/>
        <w:rPr>
          <w:rStyle w:val="C18"/>
          <w:rtl w:val="0"/>
        </w:rPr>
      </w:pPr>
      <w:r>
        <w:rPr>
          <w:rStyle w:val="C18"/>
          <w:rtl w:val="0"/>
        </w:rPr>
        <w:t>Diagnostika, údržba, oprava a seřízení ovládacího mechanizmu spojky</w:t>
      </w:r>
    </w:p>
    <w:p>
      <w:pPr>
        <w:pStyle w:val="P24"/>
        <w:framePr w:w="6713" w:h="376" w:hRule="exact" w:wrap="none" w:vAnchor="page" w:hAnchor="margin" w:x="45" w:y="8479"/>
        <w:rPr>
          <w:rStyle w:val="C3"/>
          <w:rtl w:val="0"/>
        </w:rPr>
      </w:pPr>
    </w:p>
    <w:p>
      <w:pPr>
        <w:pStyle w:val="P25"/>
        <w:framePr w:w="6661" w:h="249" w:hRule="exact" w:wrap="none" w:vAnchor="page" w:hAnchor="margin" w:x="71" w:y="8550"/>
        <w:rPr>
          <w:rStyle w:val="C19"/>
          <w:rtl w:val="0"/>
        </w:rPr>
      </w:pPr>
      <w:r>
        <w:rPr>
          <w:rStyle w:val="C19"/>
          <w:rtl w:val="0"/>
        </w:rPr>
        <w:t>Kritéria hodnocení</w:t>
      </w:r>
    </w:p>
    <w:p>
      <w:pPr>
        <w:pStyle w:val="P26"/>
        <w:framePr w:w="3918" w:h="376" w:hRule="exact" w:wrap="none" w:vAnchor="page" w:hAnchor="margin" w:x="6803" w:y="8479"/>
        <w:rPr>
          <w:rStyle w:val="C3"/>
          <w:rtl w:val="0"/>
        </w:rPr>
      </w:pPr>
    </w:p>
    <w:p>
      <w:pPr>
        <w:pStyle w:val="P27"/>
        <w:framePr w:w="3836" w:h="249" w:hRule="exact" w:wrap="none" w:vAnchor="page" w:hAnchor="margin" w:x="6859" w:y="8550"/>
        <w:rPr>
          <w:rStyle w:val="C20"/>
          <w:rtl w:val="0"/>
        </w:rPr>
      </w:pPr>
      <w:r>
        <w:rPr>
          <w:rStyle w:val="C20"/>
          <w:rtl w:val="0"/>
        </w:rPr>
        <w:t>Způsoby ověření</w:t>
      </w:r>
    </w:p>
    <w:p>
      <w:pPr>
        <w:pStyle w:val="P12"/>
        <w:framePr w:w="6710" w:h="607" w:hRule="exact" w:wrap="none" w:vAnchor="page" w:hAnchor="margin" w:x="45" w:y="8855"/>
        <w:rPr>
          <w:rStyle w:val="C3"/>
          <w:rtl w:val="0"/>
        </w:rPr>
      </w:pPr>
    </w:p>
    <w:p>
      <w:pPr>
        <w:pStyle w:val="P13"/>
        <w:framePr w:w="6658" w:h="480" w:hRule="exact" w:wrap="none" w:vAnchor="page" w:hAnchor="margin" w:x="71" w:y="8911"/>
        <w:rPr>
          <w:rStyle w:val="C11"/>
          <w:rtl w:val="0"/>
        </w:rPr>
      </w:pPr>
      <w:r>
        <w:rPr>
          <w:rStyle w:val="C11"/>
          <w:rtl w:val="0"/>
        </w:rPr>
        <w:t>a) Provést diagnostiku, opravu a seřízení hydraulického ovládacího mechanizmu spojky</w:t>
      </w:r>
    </w:p>
    <w:p>
      <w:pPr>
        <w:pStyle w:val="P28"/>
        <w:framePr w:w="3921" w:h="607" w:hRule="exact" w:wrap="none" w:vAnchor="page" w:hAnchor="margin" w:x="6800" w:y="8855"/>
        <w:rPr>
          <w:rStyle w:val="C3"/>
          <w:rtl w:val="0"/>
        </w:rPr>
      </w:pPr>
    </w:p>
    <w:p>
      <w:pPr>
        <w:pStyle w:val="P29"/>
        <w:framePr w:w="3839" w:h="480" w:hRule="exact" w:wrap="none" w:vAnchor="page" w:hAnchor="margin" w:x="6856" w:y="8911"/>
        <w:rPr>
          <w:rStyle w:val="C21"/>
          <w:rtl w:val="0"/>
        </w:rPr>
      </w:pPr>
      <w:r>
        <w:rPr>
          <w:rStyle w:val="C21"/>
          <w:rtl w:val="0"/>
        </w:rPr>
        <w:t>Praktické předvedení a ústní ověření</w:t>
      </w:r>
    </w:p>
    <w:p>
      <w:pPr>
        <w:pStyle w:val="P16"/>
        <w:framePr w:w="6710" w:h="607" w:hRule="exact" w:wrap="none" w:vAnchor="page" w:hAnchor="margin" w:x="45" w:y="9462"/>
        <w:rPr>
          <w:rStyle w:val="C3"/>
          <w:rtl w:val="0"/>
        </w:rPr>
      </w:pPr>
    </w:p>
    <w:p>
      <w:pPr>
        <w:pStyle w:val="P17"/>
        <w:framePr w:w="6658" w:h="480" w:hRule="exact" w:wrap="none" w:vAnchor="page" w:hAnchor="margin" w:x="71" w:y="9518"/>
        <w:rPr>
          <w:rStyle w:val="C13"/>
          <w:rtl w:val="0"/>
        </w:rPr>
      </w:pPr>
      <w:r>
        <w:rPr>
          <w:rStyle w:val="C13"/>
          <w:rtl w:val="0"/>
        </w:rPr>
        <w:t>b) Provést diagnostiku, opravu a nastavení elektrohydraulického ovládacího mechanizmu spojky</w:t>
      </w:r>
    </w:p>
    <w:p>
      <w:pPr>
        <w:pStyle w:val="P30"/>
        <w:framePr w:w="3921" w:h="607" w:hRule="exact" w:wrap="none" w:vAnchor="page" w:hAnchor="margin" w:x="6800" w:y="9462"/>
        <w:rPr>
          <w:rStyle w:val="C3"/>
          <w:rtl w:val="0"/>
        </w:rPr>
      </w:pPr>
    </w:p>
    <w:p>
      <w:pPr>
        <w:pStyle w:val="P31"/>
        <w:framePr w:w="3839" w:h="480" w:hRule="exact" w:wrap="none" w:vAnchor="page" w:hAnchor="margin" w:x="6856" w:y="9518"/>
        <w:rPr>
          <w:rStyle w:val="C22"/>
          <w:rtl w:val="0"/>
        </w:rPr>
      </w:pPr>
      <w:r>
        <w:rPr>
          <w:rStyle w:val="C22"/>
          <w:rtl w:val="0"/>
        </w:rPr>
        <w:t>Praktické předvedení a ústní ověření</w:t>
      </w:r>
    </w:p>
    <w:p>
      <w:pPr>
        <w:pStyle w:val="P32"/>
        <w:framePr w:w="10710" w:h="248" w:hRule="exact" w:wrap="none" w:vAnchor="page" w:hAnchor="margin" w:x="28" w:y="10182"/>
        <w:rPr>
          <w:rStyle w:val="C23"/>
          <w:rtl w:val="0"/>
        </w:rPr>
      </w:pPr>
      <w:r>
        <w:rPr>
          <w:rStyle w:val="C23"/>
          <w:rtl w:val="0"/>
        </w:rPr>
        <w:t>Je třeba splnit obě kritéria.</w:t>
      </w:r>
    </w:p>
    <w:p>
      <w:pPr>
        <w:pStyle w:val="P23"/>
        <w:framePr w:w="10710" w:h="340" w:hRule="exact" w:wrap="none" w:vAnchor="page" w:hAnchor="margin" w:x="28" w:y="10618"/>
        <w:rPr>
          <w:rStyle w:val="C18"/>
          <w:rtl w:val="0"/>
        </w:rPr>
      </w:pPr>
      <w:r>
        <w:rPr>
          <w:rStyle w:val="C18"/>
          <w:rtl w:val="0"/>
        </w:rPr>
        <w:t>Diagnostika a oprava hnacích hřídelí a kloubů osobních automobilů</w:t>
      </w:r>
    </w:p>
    <w:p>
      <w:pPr>
        <w:pStyle w:val="P24"/>
        <w:framePr w:w="6713" w:h="376" w:hRule="exact" w:wrap="none" w:vAnchor="page" w:hAnchor="margin" w:x="45" w:y="11057"/>
        <w:rPr>
          <w:rStyle w:val="C3"/>
          <w:rtl w:val="0"/>
        </w:rPr>
      </w:pPr>
    </w:p>
    <w:p>
      <w:pPr>
        <w:pStyle w:val="P25"/>
        <w:framePr w:w="6661" w:h="249" w:hRule="exact" w:wrap="none" w:vAnchor="page" w:hAnchor="margin" w:x="71" w:y="11128"/>
        <w:rPr>
          <w:rStyle w:val="C19"/>
          <w:rtl w:val="0"/>
        </w:rPr>
      </w:pPr>
      <w:r>
        <w:rPr>
          <w:rStyle w:val="C19"/>
          <w:rtl w:val="0"/>
        </w:rPr>
        <w:t>Kritéria hodnocení</w:t>
      </w:r>
    </w:p>
    <w:p>
      <w:pPr>
        <w:pStyle w:val="P26"/>
        <w:framePr w:w="3918" w:h="376" w:hRule="exact" w:wrap="none" w:vAnchor="page" w:hAnchor="margin" w:x="6803" w:y="11057"/>
        <w:rPr>
          <w:rStyle w:val="C3"/>
          <w:rtl w:val="0"/>
        </w:rPr>
      </w:pPr>
    </w:p>
    <w:p>
      <w:pPr>
        <w:pStyle w:val="P27"/>
        <w:framePr w:w="3836" w:h="249" w:hRule="exact" w:wrap="none" w:vAnchor="page" w:hAnchor="margin" w:x="6859" w:y="11128"/>
        <w:rPr>
          <w:rStyle w:val="C20"/>
          <w:rtl w:val="0"/>
        </w:rPr>
      </w:pPr>
      <w:r>
        <w:rPr>
          <w:rStyle w:val="C20"/>
          <w:rtl w:val="0"/>
        </w:rPr>
        <w:t>Způsoby ověření</w:t>
      </w:r>
    </w:p>
    <w:p>
      <w:pPr>
        <w:pStyle w:val="P12"/>
        <w:framePr w:w="6710" w:h="376" w:hRule="exact" w:wrap="none" w:vAnchor="page" w:hAnchor="margin" w:x="45" w:y="11434"/>
        <w:rPr>
          <w:rStyle w:val="C3"/>
          <w:rtl w:val="0"/>
        </w:rPr>
      </w:pPr>
    </w:p>
    <w:p>
      <w:pPr>
        <w:pStyle w:val="P13"/>
        <w:framePr w:w="6658" w:h="249" w:hRule="exact" w:wrap="none" w:vAnchor="page" w:hAnchor="margin" w:x="71" w:y="11490"/>
        <w:rPr>
          <w:rStyle w:val="C11"/>
          <w:rtl w:val="0"/>
        </w:rPr>
      </w:pPr>
      <w:r>
        <w:rPr>
          <w:rStyle w:val="C11"/>
          <w:rtl w:val="0"/>
        </w:rPr>
        <w:t>a) Provést kontrolu a opravu hnacího a spojovacího hřídele</w:t>
      </w:r>
    </w:p>
    <w:p>
      <w:pPr>
        <w:pStyle w:val="P28"/>
        <w:framePr w:w="3921" w:h="376" w:hRule="exact" w:wrap="none" w:vAnchor="page" w:hAnchor="margin" w:x="6800" w:y="11434"/>
        <w:rPr>
          <w:rStyle w:val="C3"/>
          <w:rtl w:val="0"/>
        </w:rPr>
      </w:pPr>
    </w:p>
    <w:p>
      <w:pPr>
        <w:pStyle w:val="P29"/>
        <w:framePr w:w="3839" w:h="249" w:hRule="exact" w:wrap="none" w:vAnchor="page" w:hAnchor="margin" w:x="6856" w:y="11490"/>
        <w:rPr>
          <w:rStyle w:val="C21"/>
          <w:rtl w:val="0"/>
        </w:rPr>
      </w:pPr>
      <w:r>
        <w:rPr>
          <w:rStyle w:val="C21"/>
          <w:rtl w:val="0"/>
        </w:rPr>
        <w:t>Praktické předvedení a ústní ověření</w:t>
      </w:r>
    </w:p>
    <w:p>
      <w:pPr>
        <w:pStyle w:val="P16"/>
        <w:framePr w:w="6710" w:h="376" w:hRule="exact" w:wrap="none" w:vAnchor="page" w:hAnchor="margin" w:x="45" w:y="11810"/>
        <w:rPr>
          <w:rStyle w:val="C3"/>
          <w:rtl w:val="0"/>
        </w:rPr>
      </w:pPr>
    </w:p>
    <w:p>
      <w:pPr>
        <w:pStyle w:val="P17"/>
        <w:framePr w:w="6658" w:h="249" w:hRule="exact" w:wrap="none" w:vAnchor="page" w:hAnchor="margin" w:x="71" w:y="11866"/>
        <w:rPr>
          <w:rStyle w:val="C13"/>
          <w:rtl w:val="0"/>
        </w:rPr>
      </w:pPr>
      <w:r>
        <w:rPr>
          <w:rStyle w:val="C13"/>
          <w:rtl w:val="0"/>
        </w:rPr>
        <w:t>b) Provést kontrolu a opravu kloubových spojů u hnací řiditelné nápravy</w:t>
      </w:r>
    </w:p>
    <w:p>
      <w:pPr>
        <w:pStyle w:val="P30"/>
        <w:framePr w:w="3921" w:h="376" w:hRule="exact" w:wrap="none" w:vAnchor="page" w:hAnchor="margin" w:x="6800" w:y="11810"/>
        <w:rPr>
          <w:rStyle w:val="C3"/>
          <w:rtl w:val="0"/>
        </w:rPr>
      </w:pPr>
    </w:p>
    <w:p>
      <w:pPr>
        <w:pStyle w:val="P31"/>
        <w:framePr w:w="3839" w:h="249" w:hRule="exact" w:wrap="none" w:vAnchor="page" w:hAnchor="margin" w:x="6856" w:y="11866"/>
        <w:rPr>
          <w:rStyle w:val="C22"/>
          <w:rtl w:val="0"/>
        </w:rPr>
      </w:pPr>
      <w:r>
        <w:rPr>
          <w:rStyle w:val="C22"/>
          <w:rtl w:val="0"/>
        </w:rPr>
        <w:t>Praktické předvedení a ústní ověření</w:t>
      </w:r>
    </w:p>
    <w:p>
      <w:pPr>
        <w:pStyle w:val="P32"/>
        <w:framePr w:w="10710" w:h="248" w:hRule="exact" w:wrap="none" w:vAnchor="page" w:hAnchor="margin" w:x="28" w:y="1229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Mechanik/mechanička převodů osobních automobilů, 11.9.2026 16:59:58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0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https://www.nsp.cz/jednotka-prace/mechanik-osobnich-vozidel#zdravotni-zpusobilost).</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„B“.</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1092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092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092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092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podle dokumentace výrobce vozidla</w:t>
      </w:r>
    </w:p>
    <w:p>
      <w:pPr>
        <w:keepNext w:val="0"/>
        <w:keepLines w:val="1"/>
        <w:framePr w:w="10766" w:h="10929"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podle dokumentace výrobce vozidla</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pracovní obuv.</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odborných kompetencí:</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Práce s technickou dokumentací osobních vozidel</w:t>
      </w:r>
      <w:r>
        <w:rPr>
          <w:rFonts w:ascii="Arial" w:cs="Arial" w:hAnsi="Arial" w:eastAsia="Arial"/>
          <w:b w:val="0"/>
          <w:i w:val="0"/>
          <w:caps w:val="0"/>
          <w:strike w:val="0"/>
          <w:noProof w:val="0"/>
          <w:vanish w:val="0"/>
          <w:color w:val="auto"/>
          <w:sz w:val="20"/>
          <w:u w:val="none"/>
          <w:shd w:val="clear" w:color="auto" w:fill="auto"/>
          <w:vertAlign w:val="baseline"/>
          <w:lang/>
        </w:rPr>
        <w:t>, kritérium b) jedná se o díl převodového ústrojí osobního automobilu.</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základech elektrotechniky, </w:t>
      </w:r>
      <w:r>
        <w:rPr>
          <w:rFonts w:ascii="Arial" w:cs="Arial" w:hAnsi="Arial" w:eastAsia="Arial"/>
          <w:b w:val="0"/>
          <w:i w:val="0"/>
          <w:caps w:val="0"/>
          <w:strike w:val="0"/>
          <w:noProof w:val="0"/>
          <w:vanish w:val="0"/>
          <w:color w:val="auto"/>
          <w:sz w:val="20"/>
          <w:u w:val="none"/>
          <w:shd w:val="clear" w:color="auto" w:fill="auto"/>
          <w:vertAlign w:val="baseline"/>
          <w:lang/>
        </w:rPr>
        <w:t>kritérium c) elektrická a elektronická schémata určí u konkrétního osobního vozidla autorizovaná osoba např. řízení automatické převodovky, atd.</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Pravidelná kontrola a údržba kinematického řetězce osobních automobilů</w:t>
      </w:r>
      <w:r>
        <w:rPr>
          <w:rFonts w:ascii="Arial" w:cs="Arial" w:hAnsi="Arial" w:eastAsia="Arial"/>
          <w:b w:val="0"/>
          <w:i w:val="0"/>
          <w:caps w:val="0"/>
          <w:strike w:val="0"/>
          <w:noProof w:val="0"/>
          <w:vanish w:val="0"/>
          <w:color w:val="auto"/>
          <w:sz w:val="20"/>
          <w:u w:val="none"/>
          <w:shd w:val="clear" w:color="auto" w:fill="auto"/>
          <w:vertAlign w:val="baseline"/>
          <w:lang/>
        </w:rPr>
        <w:t>, kritérium c) jedná se o rozsah běžné pravidelné servisní prohlídky osobního automobilu.</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Diagnostika a oprava převodů osobních automobilů</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kritérium b) převodovka je vymontována z vozidla - demontáž, diagnostika, oprava a montáž mechanických částí (ložisko, synchronizační spojka);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rozvodovka s kuželovým soukolím vymontována z vozidla.</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Diagnostika a oprava dílů přenosu točivého momentu z motoru do převodovky osobních automobilů</w:t>
      </w:r>
      <w:r>
        <w:rPr>
          <w:rFonts w:ascii="Arial" w:cs="Arial" w:hAnsi="Arial" w:eastAsia="Arial"/>
          <w:b w:val="0"/>
          <w:i w:val="0"/>
          <w:caps w:val="0"/>
          <w:strike w:val="0"/>
          <w:noProof w:val="0"/>
          <w:vanish w:val="0"/>
          <w:color w:val="auto"/>
          <w:sz w:val="20"/>
          <w:u w:val="none"/>
          <w:shd w:val="clear" w:color="auto" w:fill="auto"/>
          <w:vertAlign w:val="baseline"/>
          <w:lang/>
        </w:rPr>
        <w:t>, kritéria b), c) motor s převodovkou je demontován z vozidla.</w:t>
      </w:r>
    </w:p>
    <w:p>
      <w:pPr>
        <w:pStyle w:val="P33"/>
        <w:framePr w:w="10766" w:h="1837" w:hRule="exact" w:wrap="none" w:vAnchor="page" w:hAnchor="margin" w:x="0" w:y="13990"/>
        <w:rPr>
          <w:rStyle w:val="C3"/>
          <w:rtl w:val="0"/>
        </w:rPr>
      </w:pPr>
    </w:p>
    <w:p>
      <w:pPr>
        <w:pStyle w:val="P35"/>
        <w:framePr w:w="10710" w:h="340" w:hRule="exact" w:wrap="none" w:vAnchor="page" w:hAnchor="margin" w:x="28" w:y="13990"/>
        <w:rPr>
          <w:rStyle w:val="C25"/>
          <w:rtl w:val="0"/>
        </w:rPr>
      </w:pPr>
      <w:r>
        <w:rPr>
          <w:rStyle w:val="C25"/>
          <w:rtl w:val="0"/>
        </w:rPr>
        <w:t>Výsledné hodnocení</w:t>
      </w:r>
    </w:p>
    <w:p>
      <w:pPr>
        <w:keepNext w:val="0"/>
        <w:keepLines w:val="0"/>
        <w:framePr w:w="10766" w:h="1497" w:hRule="exact" w:wrap="none" w:vAnchor="page" w:hAnchor="margin" w:x="0" w:y="143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Mechanik/mechanička převodů osobních automobilů, 11.9.2026 16:59:58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32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oblasti oprav osobních automobilů nebo ve funkci učitele praktického vyučování nebo odborného výcviku. </w:t>
      </w:r>
    </w:p>
    <w:p>
      <w:pPr>
        <w:keepNext w:val="0"/>
        <w:keepLines w:val="1"/>
        <w:framePr w:w="10766" w:h="777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oprav osobních automobilů nebo ve funkci učitele praktického vyučování nebo odborného výcviku .</w:t>
      </w:r>
    </w:p>
    <w:p>
      <w:pPr>
        <w:keepNext w:val="0"/>
        <w:keepLines w:val="1"/>
        <w:framePr w:w="10766" w:h="777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oblasti oprav osobních automobilů nebo ve funkci učitele odborných předmětů nebo praktického vyučování nebo odborného výcviku.</w:t>
      </w:r>
    </w:p>
    <w:p>
      <w:pPr>
        <w:keepNext w:val="0"/>
        <w:keepLines w:val="1"/>
        <w:framePr w:w="10766" w:h="7775"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23-101-H Mechanik/mechanička převodů osobních automobilů + střední vzdělání s maturitní zkouškou a minimálně 5 let odborné praxe v oblasti oprav osobních automobilů.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převodů osobních automobilů, 11.9.2026 16:59:58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16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98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automobilů a odpovídají platným bezpečnostním a hygienickým předpisům.</w:t>
      </w:r>
    </w:p>
    <w:p>
      <w:pPr>
        <w:keepNext w:val="0"/>
        <w:keepLines w:val="0"/>
        <w:framePr w:w="10766" w:h="98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vybavená kancelářským nebo školním nábytkem pro vykonání písemné části zkoušky, samostatné pracoviště pro každého uchazeče.</w:t>
      </w:r>
    </w:p>
    <w:p>
      <w:pPr>
        <w:keepNext w:val="0"/>
        <w:keepLines w:val="0"/>
        <w:framePr w:w="10766" w:h="98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nebo tištěná příručka pro opravy </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nebo tištěný katalog náhradních dílů </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vozidla s manuálním ovládáním převodovky </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vozidla s automatizovaným ovládáním převodovky</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vozidlo s třecí kotoučovou spojkou a hydraulickým ovládáním</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Zkušební vozidlo s automatickou převodovkou </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mechanická převodovka ve stojanu</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 s převodovkou a třecí kotoučovou spojkou ve stojanu</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Motor s automatickou převodovkou a hydrodynamickým měničem</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Samostatný hnací a spojovací hřídel, včetně kloubů</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Rozvodovka s kuželovým soukolím a diferenciálem ve stojanu</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Endoskop se záznamem</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Mechanická měřidla</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určené k provádění kontrolních a servisních úkonů podle technické dokumentace</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tepla pro ohřev ložisek</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Hydraulický lis pro přelisování ložisek</w:t>
      </w:r>
    </w:p>
    <w:p>
      <w:pPr>
        <w:keepNext w:val="0"/>
        <w:keepLines w:val="1"/>
        <w:framePr w:w="10766" w:h="982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pro jednotlivé přístroje a nářadí</w:t>
      </w:r>
    </w:p>
    <w:p>
      <w:pPr>
        <w:keepNext w:val="0"/>
        <w:keepLines w:val="0"/>
        <w:framePr w:w="10766" w:h="98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98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2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546"/>
        <w:rPr>
          <w:rStyle w:val="C3"/>
          <w:rtl w:val="0"/>
        </w:rPr>
      </w:pPr>
    </w:p>
    <w:p>
      <w:pPr>
        <w:pStyle w:val="P35"/>
        <w:framePr w:w="10710" w:h="340" w:hRule="exact" w:wrap="none" w:vAnchor="page" w:hAnchor="margin" w:x="28" w:y="12546"/>
        <w:rPr>
          <w:rStyle w:val="C25"/>
          <w:rtl w:val="0"/>
        </w:rPr>
      </w:pPr>
      <w:r>
        <w:rPr>
          <w:rStyle w:val="C25"/>
          <w:rtl w:val="0"/>
        </w:rPr>
        <w:t>Doba přípravy na zkoušku</w:t>
      </w:r>
    </w:p>
    <w:p>
      <w:pPr>
        <w:keepNext w:val="0"/>
        <w:keepLines w:val="0"/>
        <w:framePr w:w="10766" w:h="806" w:hRule="exact" w:wrap="none" w:vAnchor="page" w:hAnchor="margin" w:x="0" w:y="128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376" w:hRule="exact" w:wrap="none" w:vAnchor="page" w:hAnchor="margin" w:x="0" w:y="13919"/>
        <w:rPr>
          <w:rStyle w:val="C3"/>
          <w:rtl w:val="0"/>
        </w:rPr>
      </w:pPr>
    </w:p>
    <w:p>
      <w:pPr>
        <w:pStyle w:val="P35"/>
        <w:framePr w:w="10710" w:h="340" w:hRule="exact" w:wrap="none" w:vAnchor="page" w:hAnchor="margin" w:x="28" w:y="13919"/>
        <w:rPr>
          <w:rStyle w:val="C25"/>
          <w:rtl w:val="0"/>
        </w:rPr>
      </w:pPr>
      <w:r>
        <w:rPr>
          <w:rStyle w:val="C25"/>
          <w:rtl w:val="0"/>
        </w:rPr>
        <w:t>Doba pro vykonání zkoušky</w:t>
      </w:r>
    </w:p>
    <w:p>
      <w:pPr>
        <w:keepNext w:val="0"/>
        <w:keepLines w:val="0"/>
        <w:framePr w:w="10766" w:h="1036" w:hRule="exact" w:wrap="none" w:vAnchor="page" w:hAnchor="margin" w:x="0" w:y="142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12 hodin (hodinou se rozumí 60 minut). Zkouška může být rozložena do více dnů. Doba trvání písemné části zkoušky jednoho uchazeče je 120 minut. </w:t>
      </w:r>
    </w:p>
    <w:p>
      <w:pPr>
        <w:pStyle w:val="P21"/>
        <w:framePr w:w="7654" w:h="331" w:hRule="exact" w:wrap="none" w:vAnchor="page" w:hAnchor="margin" w:x="28" w:y="15940"/>
        <w:rPr>
          <w:rStyle w:val="C16"/>
          <w:rtl w:val="0"/>
        </w:rPr>
      </w:pPr>
      <w:r>
        <w:rPr>
          <w:rStyle w:val="C16"/>
          <w:rtl w:val="0"/>
        </w:rPr>
        <w:t>Mechanik/mechanička převodů osobních automobilů, 11.9.2026 16:59:58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Renault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 s.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Technik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 automobilní Brno</w:t>
      </w:r>
    </w:p>
    <w:p>
      <w:pPr>
        <w:pStyle w:val="P21"/>
        <w:framePr w:w="7654" w:h="331" w:hRule="exact" w:wrap="none" w:vAnchor="page" w:hAnchor="margin" w:x="28" w:y="15940"/>
        <w:rPr>
          <w:rStyle w:val="C16"/>
          <w:rtl w:val="0"/>
        </w:rPr>
      </w:pPr>
      <w:r>
        <w:rPr>
          <w:rStyle w:val="C16"/>
          <w:rtl w:val="0"/>
        </w:rPr>
        <w:t>Mechanik/mechanička převodů osobních automobilů, 11.9.2026 16:59:58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54441D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D49A79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C69DC3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