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592DFF" Type="http://schemas.openxmlformats.org/officeDocument/2006/relationships/officeDocument" Target="/word/document.xml" /><Relationship Id="coreR42592DFF" Type="http://schemas.openxmlformats.org/package/2006/relationships/metadata/core-properties" Target="/docProps/core.xml" /><Relationship Id="customR42592D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strojní dekorace (kód: 28-081-H)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strojní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strojní dekorace, 27.10.2026 4:13:16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výrobní, výkresové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odpovídající dekorační materiál, nástroje a pomůcky podle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Příprava glazur, engob, barev a ostatního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Připravit glazuru, engobu, barvu a ostatní dekorační materiál podle příslušné výrobní dokumentace a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Navrhnout způsoby a možnosti likvidace zbylých nebo znehodnocených barev, glazur a engob</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Realizace postupu práce při strojní dekoraci keramiky</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831" w:hRule="exact" w:wrap="none" w:vAnchor="page" w:hAnchor="margin" w:x="45" w:y="11031"/>
        <w:rPr>
          <w:rStyle w:val="C3"/>
          <w:rtl w:val="0"/>
        </w:rPr>
      </w:pPr>
    </w:p>
    <w:p>
      <w:pPr>
        <w:pStyle w:val="P13"/>
        <w:framePr w:w="6658" w:h="704" w:hRule="exact" w:wrap="none" w:vAnchor="page" w:hAnchor="margin" w:x="71" w:y="11087"/>
        <w:rPr>
          <w:rStyle w:val="C11"/>
          <w:rtl w:val="0"/>
        </w:rPr>
      </w:pPr>
      <w:r>
        <w:rPr>
          <w:rStyle w:val="C11"/>
          <w:rtl w:val="0"/>
        </w:rPr>
        <w:t>a) Popsat zásady bezpečné obsluhy strojního zařízení a linek určených k dekorování keramických výrobků a používání osobních ochranných a pracovních pomůcek</w:t>
      </w:r>
    </w:p>
    <w:p>
      <w:pPr>
        <w:pStyle w:val="P28"/>
        <w:framePr w:w="3921" w:h="831" w:hRule="exact" w:wrap="none" w:vAnchor="page" w:hAnchor="margin" w:x="6800" w:y="11031"/>
        <w:rPr>
          <w:rStyle w:val="C3"/>
          <w:rtl w:val="0"/>
        </w:rPr>
      </w:pPr>
    </w:p>
    <w:p>
      <w:pPr>
        <w:pStyle w:val="P29"/>
        <w:framePr w:w="3839" w:h="704" w:hRule="exact" w:wrap="none" w:vAnchor="page" w:hAnchor="margin" w:x="6856" w:y="11087"/>
        <w:rPr>
          <w:rStyle w:val="C21"/>
          <w:rtl w:val="0"/>
        </w:rPr>
      </w:pPr>
      <w:r>
        <w:rPr>
          <w:rStyle w:val="C21"/>
          <w:rtl w:val="0"/>
        </w:rPr>
        <w:t>Ústní ověření</w:t>
      </w:r>
    </w:p>
    <w:p>
      <w:pPr>
        <w:pStyle w:val="P16"/>
        <w:framePr w:w="6710" w:h="376" w:hRule="exact" w:wrap="none" w:vAnchor="page" w:hAnchor="margin" w:x="45" w:y="11862"/>
        <w:rPr>
          <w:rStyle w:val="C3"/>
          <w:rtl w:val="0"/>
        </w:rPr>
      </w:pPr>
    </w:p>
    <w:p>
      <w:pPr>
        <w:pStyle w:val="P17"/>
        <w:framePr w:w="6658" w:h="249" w:hRule="exact" w:wrap="none" w:vAnchor="page" w:hAnchor="margin" w:x="71" w:y="11918"/>
        <w:rPr>
          <w:rStyle w:val="C13"/>
          <w:rtl w:val="0"/>
        </w:rPr>
      </w:pPr>
      <w:r>
        <w:rPr>
          <w:rStyle w:val="C13"/>
          <w:rtl w:val="0"/>
        </w:rPr>
        <w:t>b) Provést strojní zdobení keramických výrobků podle zadání</w:t>
      </w:r>
    </w:p>
    <w:p>
      <w:pPr>
        <w:pStyle w:val="P30"/>
        <w:framePr w:w="3921" w:h="376" w:hRule="exact" w:wrap="none" w:vAnchor="page" w:hAnchor="margin" w:x="6800" w:y="11862"/>
        <w:rPr>
          <w:rStyle w:val="C3"/>
          <w:rtl w:val="0"/>
        </w:rPr>
      </w:pPr>
    </w:p>
    <w:p>
      <w:pPr>
        <w:pStyle w:val="P31"/>
        <w:framePr w:w="3839" w:h="249" w:hRule="exact" w:wrap="none" w:vAnchor="page" w:hAnchor="margin" w:x="6856" w:y="11918"/>
        <w:rPr>
          <w:rStyle w:val="C22"/>
          <w:rtl w:val="0"/>
        </w:rPr>
      </w:pPr>
      <w:r>
        <w:rPr>
          <w:rStyle w:val="C22"/>
          <w:rtl w:val="0"/>
        </w:rPr>
        <w:t>Praktické předvedení a ústní ověření</w:t>
      </w:r>
    </w:p>
    <w:p>
      <w:pPr>
        <w:pStyle w:val="P12"/>
        <w:framePr w:w="6710" w:h="376" w:hRule="exact" w:wrap="none" w:vAnchor="page" w:hAnchor="margin" w:x="45" w:y="12239"/>
        <w:rPr>
          <w:rStyle w:val="C3"/>
          <w:rtl w:val="0"/>
        </w:rPr>
      </w:pPr>
    </w:p>
    <w:p>
      <w:pPr>
        <w:pStyle w:val="P13"/>
        <w:framePr w:w="6658" w:h="249" w:hRule="exact" w:wrap="none" w:vAnchor="page" w:hAnchor="margin" w:x="71" w:y="12295"/>
        <w:rPr>
          <w:rStyle w:val="C11"/>
          <w:rtl w:val="0"/>
        </w:rPr>
      </w:pPr>
      <w:r>
        <w:rPr>
          <w:rStyle w:val="C11"/>
          <w:rtl w:val="0"/>
        </w:rPr>
        <w:t>c) Provést jednoduchou údržbu a čištění strojního zařízení</w:t>
      </w:r>
    </w:p>
    <w:p>
      <w:pPr>
        <w:pStyle w:val="P28"/>
        <w:framePr w:w="3921" w:h="376" w:hRule="exact" w:wrap="none" w:vAnchor="page" w:hAnchor="margin" w:x="6800" w:y="12239"/>
        <w:rPr>
          <w:rStyle w:val="C3"/>
          <w:rtl w:val="0"/>
        </w:rPr>
      </w:pPr>
    </w:p>
    <w:p>
      <w:pPr>
        <w:pStyle w:val="P29"/>
        <w:framePr w:w="3839" w:h="249" w:hRule="exact" w:wrap="none" w:vAnchor="page" w:hAnchor="margin" w:x="6856" w:y="12295"/>
        <w:rPr>
          <w:rStyle w:val="C21"/>
          <w:rtl w:val="0"/>
        </w:rPr>
      </w:pPr>
      <w:r>
        <w:rPr>
          <w:rStyle w:val="C21"/>
          <w:rtl w:val="0"/>
        </w:rPr>
        <w:t>Praktické předvedení a ústní ověření</w:t>
      </w:r>
    </w:p>
    <w:p>
      <w:pPr>
        <w:pStyle w:val="P32"/>
        <w:framePr w:w="10710" w:h="248" w:hRule="exact" w:wrap="none" w:vAnchor="page" w:hAnchor="margin" w:x="28" w:y="12728"/>
        <w:rPr>
          <w:rStyle w:val="C23"/>
          <w:rtl w:val="0"/>
        </w:rPr>
      </w:pPr>
      <w:r>
        <w:rPr>
          <w:rStyle w:val="C23"/>
          <w:rtl w:val="0"/>
        </w:rPr>
        <w:t>Je třeba splnit všechna kritéria.</w:t>
      </w:r>
    </w:p>
    <w:p>
      <w:pPr>
        <w:pStyle w:val="P23"/>
        <w:framePr w:w="10710" w:h="340" w:hRule="exact" w:wrap="none" w:vAnchor="page" w:hAnchor="margin" w:x="28" w:y="13164"/>
        <w:rPr>
          <w:rStyle w:val="C18"/>
          <w:rtl w:val="0"/>
        </w:rPr>
      </w:pPr>
      <w:r>
        <w:rPr>
          <w:rStyle w:val="C18"/>
          <w:rtl w:val="0"/>
        </w:rPr>
        <w:t>Ložení keramických výrobků do vozů a pecí</w:t>
      </w:r>
    </w:p>
    <w:p>
      <w:pPr>
        <w:pStyle w:val="P24"/>
        <w:framePr w:w="6713" w:h="376" w:hRule="exact" w:wrap="none" w:vAnchor="page" w:hAnchor="margin" w:x="45" w:y="13603"/>
        <w:rPr>
          <w:rStyle w:val="C3"/>
          <w:rtl w:val="0"/>
        </w:rPr>
      </w:pPr>
    </w:p>
    <w:p>
      <w:pPr>
        <w:pStyle w:val="P25"/>
        <w:framePr w:w="6661" w:h="249" w:hRule="exact" w:wrap="none" w:vAnchor="page" w:hAnchor="margin" w:x="71" w:y="13674"/>
        <w:rPr>
          <w:rStyle w:val="C19"/>
          <w:rtl w:val="0"/>
        </w:rPr>
      </w:pPr>
      <w:r>
        <w:rPr>
          <w:rStyle w:val="C19"/>
          <w:rtl w:val="0"/>
        </w:rPr>
        <w:t>Kritéria hodnocení</w:t>
      </w:r>
    </w:p>
    <w:p>
      <w:pPr>
        <w:pStyle w:val="P26"/>
        <w:framePr w:w="3918" w:h="376" w:hRule="exact" w:wrap="none" w:vAnchor="page" w:hAnchor="margin" w:x="6803" w:y="13603"/>
        <w:rPr>
          <w:rStyle w:val="C3"/>
          <w:rtl w:val="0"/>
        </w:rPr>
      </w:pPr>
    </w:p>
    <w:p>
      <w:pPr>
        <w:pStyle w:val="P27"/>
        <w:framePr w:w="3836" w:h="249" w:hRule="exact" w:wrap="none" w:vAnchor="page" w:hAnchor="margin" w:x="6859" w:y="13674"/>
        <w:rPr>
          <w:rStyle w:val="C20"/>
          <w:rtl w:val="0"/>
        </w:rPr>
      </w:pPr>
      <w:r>
        <w:rPr>
          <w:rStyle w:val="C20"/>
          <w:rtl w:val="0"/>
        </w:rPr>
        <w:t>Způsoby ověření</w:t>
      </w:r>
    </w:p>
    <w:p>
      <w:pPr>
        <w:pStyle w:val="P12"/>
        <w:framePr w:w="6710" w:h="607" w:hRule="exact" w:wrap="none" w:vAnchor="page" w:hAnchor="margin" w:x="45" w:y="13979"/>
        <w:rPr>
          <w:rStyle w:val="C3"/>
          <w:rtl w:val="0"/>
        </w:rPr>
      </w:pPr>
    </w:p>
    <w:p>
      <w:pPr>
        <w:pStyle w:val="P13"/>
        <w:framePr w:w="6658" w:h="480" w:hRule="exact" w:wrap="none" w:vAnchor="page" w:hAnchor="margin" w:x="71" w:y="1403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13979"/>
        <w:rPr>
          <w:rStyle w:val="C3"/>
          <w:rtl w:val="0"/>
        </w:rPr>
      </w:pPr>
    </w:p>
    <w:p>
      <w:pPr>
        <w:pStyle w:val="P29"/>
        <w:framePr w:w="3839" w:h="480" w:hRule="exact" w:wrap="none" w:vAnchor="page" w:hAnchor="margin" w:x="6856" w:y="14035"/>
        <w:rPr>
          <w:rStyle w:val="C21"/>
          <w:rtl w:val="0"/>
        </w:rPr>
      </w:pPr>
      <w:r>
        <w:rPr>
          <w:rStyle w:val="C21"/>
          <w:rtl w:val="0"/>
        </w:rPr>
        <w:t>Praktické předvedení a ústní ověření</w:t>
      </w:r>
    </w:p>
    <w:p>
      <w:pPr>
        <w:pStyle w:val="P16"/>
        <w:framePr w:w="6710" w:h="607" w:hRule="exact" w:wrap="none" w:vAnchor="page" w:hAnchor="margin" w:x="45" w:y="14586"/>
        <w:rPr>
          <w:rStyle w:val="C3"/>
          <w:rtl w:val="0"/>
        </w:rPr>
      </w:pPr>
    </w:p>
    <w:p>
      <w:pPr>
        <w:pStyle w:val="P17"/>
        <w:framePr w:w="6658" w:h="480" w:hRule="exact" w:wrap="none" w:vAnchor="page" w:hAnchor="margin" w:x="71" w:y="14642"/>
        <w:rPr>
          <w:rStyle w:val="C13"/>
          <w:rtl w:val="0"/>
        </w:rPr>
      </w:pPr>
      <w:r>
        <w:rPr>
          <w:rStyle w:val="C13"/>
          <w:rtl w:val="0"/>
        </w:rPr>
        <w:t>b) Určit režim výpalu (teplotu, pálící křivku, délku výpalu) podle druhu a složení barev dekoru a dekorační techniky</w:t>
      </w:r>
    </w:p>
    <w:p>
      <w:pPr>
        <w:pStyle w:val="P30"/>
        <w:framePr w:w="3921" w:h="607" w:hRule="exact" w:wrap="none" w:vAnchor="page" w:hAnchor="margin" w:x="6800" w:y="14586"/>
        <w:rPr>
          <w:rStyle w:val="C3"/>
          <w:rtl w:val="0"/>
        </w:rPr>
      </w:pPr>
    </w:p>
    <w:p>
      <w:pPr>
        <w:pStyle w:val="P31"/>
        <w:framePr w:w="3839" w:h="480" w:hRule="exact" w:wrap="none" w:vAnchor="page" w:hAnchor="margin" w:x="6856" w:y="14642"/>
        <w:rPr>
          <w:rStyle w:val="C22"/>
          <w:rtl w:val="0"/>
        </w:rPr>
      </w:pPr>
      <w:r>
        <w:rPr>
          <w:rStyle w:val="C22"/>
          <w:rtl w:val="0"/>
        </w:rPr>
        <w:t>Praktické předvedení a ústní ověření</w:t>
      </w:r>
    </w:p>
    <w:p>
      <w:pPr>
        <w:pStyle w:val="P12"/>
        <w:framePr w:w="6710" w:h="376" w:hRule="exact" w:wrap="none" w:vAnchor="page" w:hAnchor="margin" w:x="45" w:y="15193"/>
        <w:rPr>
          <w:rStyle w:val="C3"/>
          <w:rtl w:val="0"/>
        </w:rPr>
      </w:pPr>
    </w:p>
    <w:p>
      <w:pPr>
        <w:pStyle w:val="P13"/>
        <w:framePr w:w="6658" w:h="249" w:hRule="exact" w:wrap="none" w:vAnchor="page" w:hAnchor="margin" w:x="71" w:y="15249"/>
        <w:rPr>
          <w:rStyle w:val="C11"/>
          <w:rtl w:val="0"/>
        </w:rPr>
      </w:pPr>
      <w:r>
        <w:rPr>
          <w:rStyle w:val="C11"/>
          <w:rtl w:val="0"/>
        </w:rPr>
        <w:t>c) Vyložit výrobky po výpalu</w:t>
      </w:r>
    </w:p>
    <w:p>
      <w:pPr>
        <w:pStyle w:val="P28"/>
        <w:framePr w:w="3921" w:h="376" w:hRule="exact" w:wrap="none" w:vAnchor="page" w:hAnchor="margin" w:x="6800" w:y="15193"/>
        <w:rPr>
          <w:rStyle w:val="C3"/>
          <w:rtl w:val="0"/>
        </w:rPr>
      </w:pPr>
    </w:p>
    <w:p>
      <w:pPr>
        <w:pStyle w:val="P29"/>
        <w:framePr w:w="3839" w:h="249" w:hRule="exact" w:wrap="none" w:vAnchor="page" w:hAnchor="margin" w:x="6856" w:y="15249"/>
        <w:rPr>
          <w:rStyle w:val="C21"/>
          <w:rtl w:val="0"/>
        </w:rPr>
      </w:pPr>
      <w:r>
        <w:rPr>
          <w:rStyle w:val="C21"/>
          <w:rtl w:val="0"/>
        </w:rPr>
        <w:t>Praktické předvedení a ústní ověření</w:t>
      </w:r>
    </w:p>
    <w:p>
      <w:pPr>
        <w:pStyle w:val="P32"/>
        <w:framePr w:w="10710" w:h="248" w:hRule="exact" w:wrap="none" w:vAnchor="page" w:hAnchor="margin" w:x="28" w:y="15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strojní dekorace, 27.10.2026 4:13:16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 a výstupní kontrola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výrobků podle stanovených kritériíí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nutnost dodržování bezpečnosti práce při skladování a používání glazur, engob, barev a ostatního dekoračního materiálu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Předvést dodržování zásad bezpečnosti práce při skladování a používání glazur, engob, barev a ostatního dekoračního materiálu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strojní dekorace, 27.10.2026 4:13:16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strojní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linkováním nebo stříkáním nebo zdobení obtisky nebo sítotiskem). Pro ověření odborných kompetencí uvedených ve standardu autorizovaná osoba vybere jednu z dekoračních technik (razítkování, linkování, stříkání, zdobení obtisky, sítotisk).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uchazeče. Ověřování odborných kompetencí bude probíhat v reálném provozu keramické výroby.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 </w:t>
      </w:r>
    </w:p>
    <w:p>
      <w:pPr>
        <w:pStyle w:val="P33"/>
        <w:framePr w:w="10766" w:h="1837"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Výsledné hodnocení</w:t>
      </w:r>
    </w:p>
    <w:p>
      <w:pPr>
        <w:keepNext w:val="0"/>
        <w:keepLines w:val="0"/>
        <w:framePr w:w="10766" w:h="1497"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21"/>
        <w:rPr>
          <w:rStyle w:val="C3"/>
          <w:rtl w:val="0"/>
        </w:rPr>
      </w:pPr>
    </w:p>
    <w:p>
      <w:pPr>
        <w:pStyle w:val="P35"/>
        <w:framePr w:w="10710" w:h="340" w:hRule="exact" w:wrap="none" w:vAnchor="page" w:hAnchor="margin" w:x="28" w:y="12421"/>
        <w:rPr>
          <w:rStyle w:val="C25"/>
          <w:rtl w:val="0"/>
        </w:rPr>
      </w:pPr>
      <w:r>
        <w:rPr>
          <w:rStyle w:val="C25"/>
          <w:rtl w:val="0"/>
        </w:rPr>
        <w:t>Počet zkoušejících</w:t>
      </w:r>
    </w:p>
    <w:p>
      <w:pPr>
        <w:keepNext w:val="0"/>
        <w:keepLines w:val="0"/>
        <w:framePr w:w="10766" w:h="1036" w:hRule="exact" w:wrap="none" w:vAnchor="page" w:hAnchor="margin" w:x="0" w:y="12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keramiky – strojní dekorace, 27.10.2026 4:13:16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malíř skla a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28-081-H Dekoratér/dekoratérka keramiky – strojní dekorace a střední vzdělání s maturitní zkouškou a alespoň 5 let praxe v oblasti keramické výroby.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000"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stroje a zařízení včetně potřebných energií odpovídající bezpečnostním a hygienickým předpisům </w:t>
      </w:r>
    </w:p>
    <w:p>
      <w:pPr>
        <w:keepNext w:val="0"/>
        <w:keepLines w:val="1"/>
        <w:framePr w:w="10766" w:h="466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466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466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keramickou výrobu</w:t>
      </w:r>
    </w:p>
    <w:p>
      <w:pPr>
        <w:keepNext w:val="0"/>
        <w:keepLines w:val="1"/>
        <w:framePr w:w="10766" w:h="466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w:t>
      </w:r>
    </w:p>
    <w:p>
      <w:pPr>
        <w:keepNext w:val="0"/>
        <w:keepLines w:val="1"/>
        <w:framePr w:w="10766" w:h="466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nebo provozní dílna vybavená strojním zařízením pro dekoraci keramických výrobků, jako je razítkování, linkování, stříkání, zdobení obtisky, sítotisk, a to podle zaměření a místa provedení zkoušky</w:t>
      </w:r>
    </w:p>
    <w:p>
      <w:pPr>
        <w:keepNext w:val="0"/>
        <w:keepLines w:val="1"/>
        <w:framePr w:w="10766" w:h="466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Pecní vozíky, pálicí pomůcky, keramické výrobky 10-20 ks </w:t>
      </w:r>
    </w:p>
    <w:p>
      <w:pPr>
        <w:keepNext w:val="0"/>
        <w:keepLines w:val="1"/>
        <w:framePr w:w="10766" w:h="466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Dekorační materiály (glazury, engoby, keramické barvy, barvítka, pigmenty a ostatní pomocný dekorační materiál)</w:t>
      </w:r>
    </w:p>
    <w:p>
      <w:pPr>
        <w:keepNext w:val="0"/>
        <w:keepLines w:val="0"/>
        <w:framePr w:w="10766" w:h="4660"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60"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18"/>
        <w:rPr>
          <w:rStyle w:val="C3"/>
          <w:rtl w:val="0"/>
        </w:rPr>
      </w:pPr>
    </w:p>
    <w:p>
      <w:pPr>
        <w:pStyle w:val="P35"/>
        <w:framePr w:w="10710" w:h="340" w:hRule="exact" w:wrap="none" w:vAnchor="page" w:hAnchor="margin" w:x="28" w:y="13618"/>
        <w:rPr>
          <w:rStyle w:val="C25"/>
          <w:rtl w:val="0"/>
        </w:rPr>
      </w:pPr>
      <w:r>
        <w:rPr>
          <w:rStyle w:val="C25"/>
          <w:rtl w:val="0"/>
        </w:rPr>
        <w:t>Doba přípravy na zkoušku</w:t>
      </w:r>
    </w:p>
    <w:p>
      <w:pPr>
        <w:keepNext w:val="0"/>
        <w:keepLines w:val="0"/>
        <w:framePr w:w="10766" w:h="806" w:hRule="exact" w:wrap="none" w:vAnchor="page" w:hAnchor="margin" w:x="0" w:y="13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Dekoratér/dekoratérka keramiky – strojní dekorace, 27.10.2026 4:13:16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Dekoratér/dekoratérka keramiky – strojní dekorace, 27.10.2026 4:13:16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strojní dekorace, 27.10.2026 4:13:16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40D9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D240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