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5682A8" Type="http://schemas.openxmlformats.org/officeDocument/2006/relationships/officeDocument" Target="/word/document.xml" /><Relationship Id="coreR765682A8" Type="http://schemas.openxmlformats.org/package/2006/relationships/metadata/core-properties" Target="/docProps/core.xml" /><Relationship Id="customR765682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Montér vodoměrů, 13.6.2026 13:06:57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vodovodů a kanalizací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a obsah zákona č. 274/2001 Sb., o vodovodech a kanalizacích, ve znění pozdějších předpisů, především § 3, § 9, § 10, § 16-20</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základní pojmy a obsah vyhlášky č. 428/2001 Sb., o provozování vodovodů a kanalizací, ve znění pozdějších předpisů, především § 1, § 14, § 27-35, příloha č. 12</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Vysvětlit základní pojmy a obsah zákona č. 505/1990 Sb., o metrologii, ve znění pozdějších předpisů, především § 3-7, § 9-26</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Vysvětlit základní pojmy a obsah vyhlášky č. 345/2002 Sb., kterou se stanovují měřidla k povinnému ověřování a měřidla podléhající schválení typu, a vyhlášky 262/2000 Sb., kterou se zajišťuje jednotnost a správnost měřidel a měření, ve znění pozdějších předpisů</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Písemné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Vysvětlit základní pojmy a obsah nařízení vlády č. 464/2005 Sb., kterým se stanoví technické požadavky na měřidla, ve znění pozdějších předpisů</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f) Vysvětlit základní pojmy a obsah zákona č. 258/2000 Sb., o veřejném zdraví, vyhlášky č. 409/2005 Sb., o hygienických požadavcích na výrobky přicházející do přímého styku s pitnou vodou, ve znění pozdějších předpisů</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g) Vysvětlit základní pojmy a obsah normy ČSN EN 14154– 1, 2, 3 +A2</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Ústní ověření</w:t>
      </w:r>
    </w:p>
    <w:p>
      <w:pPr>
        <w:pStyle w:val="P16"/>
        <w:framePr w:w="6710" w:h="1280" w:hRule="exact" w:wrap="none" w:vAnchor="page" w:hAnchor="margin" w:x="45" w:y="8873"/>
        <w:rPr>
          <w:rStyle w:val="C3"/>
          <w:rtl w:val="0"/>
        </w:rPr>
      </w:pPr>
    </w:p>
    <w:p>
      <w:pPr>
        <w:pStyle w:val="P17"/>
        <w:framePr w:w="6658" w:h="1153" w:hRule="exact" w:wrap="none" w:vAnchor="page" w:hAnchor="margin" w:x="71" w:y="8929"/>
        <w:rPr>
          <w:rStyle w:val="C13"/>
          <w:rtl w:val="0"/>
        </w:rPr>
      </w:pPr>
      <w:r>
        <w:rPr>
          <w:rStyle w:val="C13"/>
          <w:rtl w:val="0"/>
        </w:rPr>
        <w:t>h) Vysvětlit základní pojmy a obsah Opatření obecné povahy 0111-OOP-C035-13,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873"/>
        <w:rPr>
          <w:rStyle w:val="C3"/>
          <w:rtl w:val="0"/>
        </w:rPr>
      </w:pPr>
    </w:p>
    <w:p>
      <w:pPr>
        <w:pStyle w:val="P31"/>
        <w:framePr w:w="3839" w:h="1153" w:hRule="exact" w:wrap="none" w:vAnchor="page" w:hAnchor="margin" w:x="6856" w:y="8929"/>
        <w:rPr>
          <w:rStyle w:val="C22"/>
          <w:rtl w:val="0"/>
        </w:rPr>
      </w:pPr>
      <w:r>
        <w:rPr>
          <w:rStyle w:val="C22"/>
          <w:rtl w:val="0"/>
        </w:rPr>
        <w:t>Písemné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Definovat povinnosti vyplývající z registrace, resp. podmínek registrace pro montáže stanovených měřidel</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j) Definovat pojem vodovodní přípojka, vodoměrná šachta, odečtová trasa, odečtové zařízení, odběrné místo, odečet, dle ČSN 75 5411</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13.6.2026 13:06:57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typy vodoměrů a popsat principy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činnosti související s vlastní instalací vodoměru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montáž vodoměrné sestavy včetně měřidla dle zadané modelové situace (přip. měřidlo s dálkovým odečtem)</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a vysvětlit zásady skladování a manipulace s vodoměrem</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Vedení evidence stanovených měřidel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Vyplnit vzorový Montážní list</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Popsat pravidla vedení metrologické evidence stanovených měřidel</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32"/>
        <w:framePr w:w="10710" w:h="248" w:hRule="exact" w:wrap="none" w:vAnchor="page" w:hAnchor="margin" w:x="28" w:y="8980"/>
        <w:rPr>
          <w:rStyle w:val="C23"/>
          <w:rtl w:val="0"/>
        </w:rPr>
      </w:pPr>
      <w:r>
        <w:rPr>
          <w:rStyle w:val="C23"/>
          <w:rtl w:val="0"/>
        </w:rPr>
        <w:t>Je třeba splnit obě kritéria.</w:t>
      </w:r>
    </w:p>
    <w:p>
      <w:pPr>
        <w:pStyle w:val="P23"/>
        <w:framePr w:w="10710" w:h="340" w:hRule="exact" w:wrap="none" w:vAnchor="page" w:hAnchor="margin" w:x="28" w:y="9416"/>
        <w:rPr>
          <w:rStyle w:val="C18"/>
          <w:rtl w:val="0"/>
        </w:rPr>
      </w:pPr>
      <w:r>
        <w:rPr>
          <w:rStyle w:val="C18"/>
          <w:rtl w:val="0"/>
        </w:rPr>
        <w:t>Poradenská činnost zákazníkům v oblasti měření spotřeby vody a fakturace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Na modelovém příkladu popsat vodoměr a vysvětlit funkci jednotlivých hlavních částí vodoměru (počítací strojek, měrná komora)</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Praktické předvedení a ústní ověření</w:t>
      </w:r>
    </w:p>
    <w:p>
      <w:pPr>
        <w:pStyle w:val="P16"/>
        <w:framePr w:w="6710" w:h="831" w:hRule="exact" w:wrap="none" w:vAnchor="page" w:hAnchor="margin" w:x="45" w:y="12276"/>
        <w:rPr>
          <w:rStyle w:val="C3"/>
          <w:rtl w:val="0"/>
        </w:rPr>
      </w:pPr>
    </w:p>
    <w:p>
      <w:pPr>
        <w:pStyle w:val="P17"/>
        <w:framePr w:w="6658" w:h="704" w:hRule="exact" w:wrap="none" w:vAnchor="page" w:hAnchor="margin" w:x="71" w:y="12332"/>
        <w:rPr>
          <w:rStyle w:val="C13"/>
          <w:rtl w:val="0"/>
        </w:rPr>
      </w:pPr>
      <w:r>
        <w:rPr>
          <w:rStyle w:val="C13"/>
          <w:rtl w:val="0"/>
        </w:rPr>
        <w:t>d) Vysvětlit rozdíly mezi značením vodoměru dle norem ČSN ISO 4064 a ČSN EN 14 154 – 1, 2, 3 +A2 (označování průtoků Qn, …Qmin, resp. Q3,…Q1)</w:t>
      </w:r>
    </w:p>
    <w:p>
      <w:pPr>
        <w:pStyle w:val="P30"/>
        <w:framePr w:w="3921" w:h="831" w:hRule="exact" w:wrap="none" w:vAnchor="page" w:hAnchor="margin" w:x="6800" w:y="12276"/>
        <w:rPr>
          <w:rStyle w:val="C3"/>
          <w:rtl w:val="0"/>
        </w:rPr>
      </w:pPr>
    </w:p>
    <w:p>
      <w:pPr>
        <w:pStyle w:val="P31"/>
        <w:framePr w:w="3839" w:h="704"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 a 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f) Popsat řešení, resp. komunikaci v případě konfliktní situace se zákazníkem dle zadaného příkladu</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13.6.2026 13:06:57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jenž mohou nastávat při montáži vodoměru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materiální zabezpečení montéra vodoměru, vybavení ochrannými pomůckami a objasnit účel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popsat a vysvětlit činnosti při sestupu, výstupu a záchrany z podzemí za použití celotělového zachycovacího postroje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vysvětlit činnosti při detekci nezávadného ovzduší (plynů, par, nebezpečných látek) za použití detektoru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Vysvětlit zajištění vstupu a práce ve vodoměrné šachtě</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Vysvětlit poskytování první pomoci u modelové situace (pád do volné hloubky, otrava, výbuch plynu, úraz elektrickým proudem, podvrtnutí kotníku, zlomenina končetiny a jiné</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13.6.2026 13:06:57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Orientace ve vodohospodářských normách, standardech, legislativě a dokumentaci vodovodů a kanalizací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rozdělení měřidel dle zákona č. 505/1990 Sb., o metrologii, a způsoby zajištění metrologické návaznosti. Uvést výčet činností subjektů zajišťujících státní metrologii.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Montáž vodoměrů</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modelovou situaci vodoměrné sestavy pro bytový, domovní a průmyslový vodoměr uvedené na trh podle různých způsobů uvedení na trh.</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modelovém případu provést sestavení vodoměrné sestavy včetně vodoměru a montážních plomb a popsat její části. Autorizovaná osoba připraví minimálně 3 modelové situace sestav.</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Poradenská činnost zákazníkům v oblasti měření spotřeby vody a fakturace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modelové situace vodoměrné sestavy pro bytový, domovní a průmyslový vodoměr uvedené na trh podle různých způsobů uvedení na trh. Dále autorizovaná osoba připraví minimálně 3 vzorové faktury za vodné a stočné.</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řešení, resp. komunikaci v případě konfliktní situace se zákazníkem v případech:</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dle zákona</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vybere jednu z výše uvedených modelových situací</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Dodržování BOZP při činnostech spojených s odečtem</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zachycovací celotělový postroj, přenosný osobní detektor ovzduší. Tuto kompetenci je možno ověřovat i simulovaně v místnosti.</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a vysvětlit způsob použití zachycovacího celotělového postroje</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a vysvětlit činnosti při detekci nezávadného ovzduší jedné z variant (ve vodoměrných šachtách, kolektorech, kanalizacích apod.)</w:t>
      </w:r>
    </w:p>
    <w:p>
      <w:pPr>
        <w:keepNext w:val="0"/>
        <w:keepLines w:val="0"/>
        <w:framePr w:w="10766" w:h="7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5"/>
        <w:rPr>
          <w:rStyle w:val="C3"/>
          <w:rtl w:val="0"/>
        </w:rPr>
      </w:pPr>
    </w:p>
    <w:p>
      <w:pPr>
        <w:pStyle w:val="P35"/>
        <w:framePr w:w="10710" w:h="340" w:hRule="exact" w:wrap="none" w:vAnchor="page" w:hAnchor="margin" w:x="28" w:y="10875"/>
        <w:rPr>
          <w:rStyle w:val="C25"/>
          <w:rtl w:val="0"/>
        </w:rPr>
      </w:pPr>
      <w:r>
        <w:rPr>
          <w:rStyle w:val="C25"/>
          <w:rtl w:val="0"/>
        </w:rPr>
        <w:t>Výsledné hodnocení</w:t>
      </w:r>
    </w:p>
    <w:p>
      <w:pPr>
        <w:keepNext w:val="0"/>
        <w:keepLines w:val="0"/>
        <w:framePr w:w="10766" w:h="1497" w:hRule="exact" w:wrap="none" w:vAnchor="page" w:hAnchor="margin" w:x="0" w:y="11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Počet zkoušejících</w:t>
      </w:r>
    </w:p>
    <w:p>
      <w:pPr>
        <w:keepNext w:val="0"/>
        <w:keepLines w:val="0"/>
        <w:framePr w:w="10766" w:h="1036" w:hRule="exact" w:wrap="none" w:vAnchor="page" w:hAnchor="margin" w:x="0" w:y="13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vodoměrů, 13.6.2026 13:06:57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stavebnictví nebo chemii nebo strojírenství nebo elektrotechniku nebo ekologii a alespoň 5 let praxe v řídicí pozici v oblasti vodárenství nebo metrologie nebo v pozici montéra vodoměrů, nebo ve funkci učitele praktického vyučování nebo odborného výcviku v oblasti vodárenství,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zaměřených na stavebnictví nebo chemii nebo strojírenství nebo elektrotechniku nebo ekologii a alespoň 5 let praxe v řídicí pozici v oblasti vodárenství nebo metrologie nebo ve funkci učitele odborných předmětů nebo praktického vyučování nebo odborného výcviku v oblasti vodárenství,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68"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nezávadného ovzduší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celotělový zachycovací postroj včetně příslušenství</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provedení montáže/demontáže vodoměrné sestavy, resp. vodoměru</w:t>
      </w:r>
    </w:p>
    <w:p>
      <w:pPr>
        <w:keepNext w:val="0"/>
        <w:keepLines w:val="1"/>
        <w:framePr w:w="10766" w:h="4228"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0"/>
        <w:framePr w:w="10766" w:h="4228"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Montér vodoměrů, 13.6.2026 13:06:57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vodoměrů, 13.6.2026 13:06:57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13.6.2026 13:06:57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55BE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F1E3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2E71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