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E5D0FCF" Type="http://schemas.openxmlformats.org/officeDocument/2006/relationships/officeDocument" Target="/word/document.xml" /><Relationship Id="coreR3E5D0FCF" Type="http://schemas.openxmlformats.org/package/2006/relationships/metadata/core-properties" Target="/docProps/core.xml" /><Relationship Id="customR3E5D0FC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Dělník/dělnice v koželužské výrobě (kód: 32-031-E)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v koželužské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materiálů a pomůcek v koželužské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koželužských strojů a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ošetřování a údržba koželužských strojů a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a opracování holiny v koželužské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Úprava a zpracování usní a kožešin po činění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Dělník/dělnice v koželužské výrobě, 13.6.2026 7:04:21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materiálů a pomůcek v koželužské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pracovní postup u stanovené pracovní operace (námok, nebo mízdření) koželužského procesu při dodržení zásad BOZP</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Zvolit suroviny a materiál potřebný ke zhotovení předloženého vzorku usně, zhodnotit jejich vlastnosti z hlediska kvality, zdůvodnit jejich použití a vhodnost pro skupinu výrobků v kožedělné výrobě</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Určit a pojmenovat předložené vzorky kůží (i rozpracovaných), usňových a kožešinových materiálů, popsat jejich vlastnosti</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Obsluha koželužských strojů a zařízení</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Vyjmenovat předepsané ochranné pracovní pomůcky a zdůvodnit nutnost jejich použití</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Ústní ověření</w:t>
      </w:r>
    </w:p>
    <w:p>
      <w:pPr>
        <w:pStyle w:val="P16"/>
        <w:framePr w:w="6710" w:h="831" w:hRule="exact" w:wrap="none" w:vAnchor="page" w:hAnchor="margin" w:x="45" w:y="7543"/>
        <w:rPr>
          <w:rStyle w:val="C3"/>
          <w:rtl w:val="0"/>
        </w:rPr>
      </w:pPr>
    </w:p>
    <w:p>
      <w:pPr>
        <w:pStyle w:val="P17"/>
        <w:framePr w:w="6658" w:h="704" w:hRule="exact" w:wrap="none" w:vAnchor="page" w:hAnchor="margin" w:x="71" w:y="7599"/>
        <w:rPr>
          <w:rStyle w:val="C13"/>
          <w:rtl w:val="0"/>
        </w:rPr>
      </w:pPr>
      <w:r>
        <w:rPr>
          <w:rStyle w:val="C13"/>
          <w:rtl w:val="0"/>
        </w:rPr>
        <w:t>b) Zkontrolovat funkčnost stanoveného koželužského stroje, připravit ho pro vykonání pracovní operace, nastavit potřebné parametry, uvést konkrétní stroj do chodu s ohledem na předpisy BOZP</w:t>
      </w:r>
    </w:p>
    <w:p>
      <w:pPr>
        <w:pStyle w:val="P30"/>
        <w:framePr w:w="3921" w:h="831" w:hRule="exact" w:wrap="none" w:vAnchor="page" w:hAnchor="margin" w:x="6800" w:y="7543"/>
        <w:rPr>
          <w:rStyle w:val="C3"/>
          <w:rtl w:val="0"/>
        </w:rPr>
      </w:pPr>
    </w:p>
    <w:p>
      <w:pPr>
        <w:pStyle w:val="P31"/>
        <w:framePr w:w="3839" w:h="704" w:hRule="exact" w:wrap="none" w:vAnchor="page" w:hAnchor="margin" w:x="6856" w:y="7599"/>
        <w:rPr>
          <w:rStyle w:val="C22"/>
          <w:rtl w:val="0"/>
        </w:rPr>
      </w:pPr>
      <w:r>
        <w:rPr>
          <w:rStyle w:val="C22"/>
          <w:rtl w:val="0"/>
        </w:rPr>
        <w:t>Praktické předvedení</w:t>
      </w:r>
    </w:p>
    <w:p>
      <w:pPr>
        <w:pStyle w:val="P12"/>
        <w:framePr w:w="6710" w:h="607" w:hRule="exact" w:wrap="none" w:vAnchor="page" w:hAnchor="margin" w:x="45" w:y="8375"/>
        <w:rPr>
          <w:rStyle w:val="C3"/>
          <w:rtl w:val="0"/>
        </w:rPr>
      </w:pPr>
    </w:p>
    <w:p>
      <w:pPr>
        <w:pStyle w:val="P13"/>
        <w:framePr w:w="6658" w:h="480" w:hRule="exact" w:wrap="none" w:vAnchor="page" w:hAnchor="margin" w:x="71" w:y="8431"/>
        <w:rPr>
          <w:rStyle w:val="C11"/>
          <w:rtl w:val="0"/>
        </w:rPr>
      </w:pPr>
      <w:r>
        <w:rPr>
          <w:rStyle w:val="C11"/>
          <w:rtl w:val="0"/>
        </w:rPr>
        <w:t>c) Popsat složení a obsluhu stanoveného koželužského stroje, předvést obsluhu zadaného stroje nebo zařízení podle zadání</w:t>
      </w:r>
    </w:p>
    <w:p>
      <w:pPr>
        <w:pStyle w:val="P28"/>
        <w:framePr w:w="3921" w:h="607" w:hRule="exact" w:wrap="none" w:vAnchor="page" w:hAnchor="margin" w:x="6800" w:y="8375"/>
        <w:rPr>
          <w:rStyle w:val="C3"/>
          <w:rtl w:val="0"/>
        </w:rPr>
      </w:pPr>
    </w:p>
    <w:p>
      <w:pPr>
        <w:pStyle w:val="P29"/>
        <w:framePr w:w="3839" w:h="480" w:hRule="exact" w:wrap="none" w:vAnchor="page" w:hAnchor="margin" w:x="6856" w:y="8431"/>
        <w:rPr>
          <w:rStyle w:val="C21"/>
          <w:rtl w:val="0"/>
        </w:rPr>
      </w:pPr>
      <w:r>
        <w:rPr>
          <w:rStyle w:val="C21"/>
          <w:rtl w:val="0"/>
        </w:rPr>
        <w:t>Praktické předvedení a ústní ověření</w:t>
      </w:r>
    </w:p>
    <w:p>
      <w:pPr>
        <w:pStyle w:val="P32"/>
        <w:framePr w:w="10710" w:h="248" w:hRule="exact" w:wrap="none" w:vAnchor="page" w:hAnchor="margin" w:x="28" w:y="9095"/>
        <w:rPr>
          <w:rStyle w:val="C23"/>
          <w:rtl w:val="0"/>
        </w:rPr>
      </w:pPr>
      <w:r>
        <w:rPr>
          <w:rStyle w:val="C23"/>
          <w:rtl w:val="0"/>
        </w:rPr>
        <w:t>Je třeba splnit všechna kritéria.</w:t>
      </w:r>
    </w:p>
    <w:p>
      <w:pPr>
        <w:pStyle w:val="P23"/>
        <w:framePr w:w="10710" w:h="340" w:hRule="exact" w:wrap="none" w:vAnchor="page" w:hAnchor="margin" w:x="28" w:y="9530"/>
        <w:rPr>
          <w:rStyle w:val="C18"/>
          <w:rtl w:val="0"/>
        </w:rPr>
      </w:pPr>
      <w:r>
        <w:rPr>
          <w:rStyle w:val="C18"/>
          <w:rtl w:val="0"/>
        </w:rPr>
        <w:t>Seřizování, ošetřování a údržba koželužských strojů a zařízení</w:t>
      </w:r>
    </w:p>
    <w:p>
      <w:pPr>
        <w:pStyle w:val="P24"/>
        <w:framePr w:w="6713" w:h="376" w:hRule="exact" w:wrap="none" w:vAnchor="page" w:hAnchor="margin" w:x="45" w:y="9970"/>
        <w:rPr>
          <w:rStyle w:val="C3"/>
          <w:rtl w:val="0"/>
        </w:rPr>
      </w:pPr>
    </w:p>
    <w:p>
      <w:pPr>
        <w:pStyle w:val="P25"/>
        <w:framePr w:w="6661" w:h="249" w:hRule="exact" w:wrap="none" w:vAnchor="page" w:hAnchor="margin" w:x="71" w:y="10041"/>
        <w:rPr>
          <w:rStyle w:val="C19"/>
          <w:rtl w:val="0"/>
        </w:rPr>
      </w:pPr>
      <w:r>
        <w:rPr>
          <w:rStyle w:val="C19"/>
          <w:rtl w:val="0"/>
        </w:rPr>
        <w:t>Kritéria hodnocení</w:t>
      </w:r>
    </w:p>
    <w:p>
      <w:pPr>
        <w:pStyle w:val="P26"/>
        <w:framePr w:w="3918" w:h="376" w:hRule="exact" w:wrap="none" w:vAnchor="page" w:hAnchor="margin" w:x="6803" w:y="9970"/>
        <w:rPr>
          <w:rStyle w:val="C3"/>
          <w:rtl w:val="0"/>
        </w:rPr>
      </w:pPr>
    </w:p>
    <w:p>
      <w:pPr>
        <w:pStyle w:val="P27"/>
        <w:framePr w:w="3836" w:h="249" w:hRule="exact" w:wrap="none" w:vAnchor="page" w:hAnchor="margin" w:x="6859" w:y="10041"/>
        <w:rPr>
          <w:rStyle w:val="C20"/>
          <w:rtl w:val="0"/>
        </w:rPr>
      </w:pPr>
      <w:r>
        <w:rPr>
          <w:rStyle w:val="C20"/>
          <w:rtl w:val="0"/>
        </w:rPr>
        <w:t>Způsoby ověření</w:t>
      </w:r>
    </w:p>
    <w:p>
      <w:pPr>
        <w:pStyle w:val="P12"/>
        <w:framePr w:w="6710" w:h="607" w:hRule="exact" w:wrap="none" w:vAnchor="page" w:hAnchor="margin" w:x="45" w:y="10346"/>
        <w:rPr>
          <w:rStyle w:val="C3"/>
          <w:rtl w:val="0"/>
        </w:rPr>
      </w:pPr>
    </w:p>
    <w:p>
      <w:pPr>
        <w:pStyle w:val="P13"/>
        <w:framePr w:w="6658" w:h="480" w:hRule="exact" w:wrap="none" w:vAnchor="page" w:hAnchor="margin" w:x="71" w:y="10402"/>
        <w:rPr>
          <w:rStyle w:val="C11"/>
          <w:rtl w:val="0"/>
        </w:rPr>
      </w:pPr>
      <w:r>
        <w:rPr>
          <w:rStyle w:val="C11"/>
          <w:rtl w:val="0"/>
        </w:rPr>
        <w:t>a) Seřídit stanovený stroj pro koželužskou výrobu včetně nastavení daných parametrů a dodržení zásad BOZP</w:t>
      </w:r>
    </w:p>
    <w:p>
      <w:pPr>
        <w:pStyle w:val="P28"/>
        <w:framePr w:w="3921" w:h="607" w:hRule="exact" w:wrap="none" w:vAnchor="page" w:hAnchor="margin" w:x="6800" w:y="10346"/>
        <w:rPr>
          <w:rStyle w:val="C3"/>
          <w:rtl w:val="0"/>
        </w:rPr>
      </w:pPr>
    </w:p>
    <w:p>
      <w:pPr>
        <w:pStyle w:val="P29"/>
        <w:framePr w:w="3839" w:h="480" w:hRule="exact" w:wrap="none" w:vAnchor="page" w:hAnchor="margin" w:x="6856" w:y="10402"/>
        <w:rPr>
          <w:rStyle w:val="C21"/>
          <w:rtl w:val="0"/>
        </w:rPr>
      </w:pPr>
      <w:r>
        <w:rPr>
          <w:rStyle w:val="C21"/>
          <w:rtl w:val="0"/>
        </w:rPr>
        <w:t>Praktické předvedení a ústní ověření</w:t>
      </w:r>
    </w:p>
    <w:p>
      <w:pPr>
        <w:pStyle w:val="P16"/>
        <w:framePr w:w="6710" w:h="607" w:hRule="exact" w:wrap="none" w:vAnchor="page" w:hAnchor="margin" w:x="45" w:y="10953"/>
        <w:rPr>
          <w:rStyle w:val="C3"/>
          <w:rtl w:val="0"/>
        </w:rPr>
      </w:pPr>
    </w:p>
    <w:p>
      <w:pPr>
        <w:pStyle w:val="P17"/>
        <w:framePr w:w="6658" w:h="480" w:hRule="exact" w:wrap="none" w:vAnchor="page" w:hAnchor="margin" w:x="71" w:y="11009"/>
        <w:rPr>
          <w:rStyle w:val="C13"/>
          <w:rtl w:val="0"/>
        </w:rPr>
      </w:pPr>
      <w:r>
        <w:rPr>
          <w:rStyle w:val="C13"/>
          <w:rtl w:val="0"/>
        </w:rPr>
        <w:t>b) Provést základní údržbu stanoveného stroje s ohledem na dodržování zásad BOZP, zdůvodnit nutnost pravidelné údržby</w:t>
      </w:r>
    </w:p>
    <w:p>
      <w:pPr>
        <w:pStyle w:val="P30"/>
        <w:framePr w:w="3921" w:h="607" w:hRule="exact" w:wrap="none" w:vAnchor="page" w:hAnchor="margin" w:x="6800" w:y="10953"/>
        <w:rPr>
          <w:rStyle w:val="C3"/>
          <w:rtl w:val="0"/>
        </w:rPr>
      </w:pPr>
    </w:p>
    <w:p>
      <w:pPr>
        <w:pStyle w:val="P31"/>
        <w:framePr w:w="3839" w:h="480" w:hRule="exact" w:wrap="none" w:vAnchor="page" w:hAnchor="margin" w:x="6856" w:y="11009"/>
        <w:rPr>
          <w:rStyle w:val="C22"/>
          <w:rtl w:val="0"/>
        </w:rPr>
      </w:pPr>
      <w:r>
        <w:rPr>
          <w:rStyle w:val="C22"/>
          <w:rtl w:val="0"/>
        </w:rPr>
        <w:t>Praktické předvedení a ústní ověření</w:t>
      </w:r>
    </w:p>
    <w:p>
      <w:pPr>
        <w:pStyle w:val="P32"/>
        <w:framePr w:w="10710" w:h="248" w:hRule="exact" w:wrap="none" w:vAnchor="page" w:hAnchor="margin" w:x="28" w:y="11673"/>
        <w:rPr>
          <w:rStyle w:val="C23"/>
          <w:rtl w:val="0"/>
        </w:rPr>
      </w:pPr>
      <w:r>
        <w:rPr>
          <w:rStyle w:val="C23"/>
          <w:rtl w:val="0"/>
        </w:rPr>
        <w:t>Je třeba splnit obě kritéria.</w:t>
      </w:r>
    </w:p>
    <w:p>
      <w:pPr>
        <w:pStyle w:val="P23"/>
        <w:framePr w:w="10710" w:h="340" w:hRule="exact" w:wrap="none" w:vAnchor="page" w:hAnchor="margin" w:x="28" w:y="12109"/>
        <w:rPr>
          <w:rStyle w:val="C18"/>
          <w:rtl w:val="0"/>
        </w:rPr>
      </w:pPr>
      <w:r>
        <w:rPr>
          <w:rStyle w:val="C18"/>
          <w:rtl w:val="0"/>
        </w:rPr>
        <w:t>Výroba a opracování holiny v koželužské výrobě</w:t>
      </w:r>
    </w:p>
    <w:p>
      <w:pPr>
        <w:pStyle w:val="P24"/>
        <w:framePr w:w="6713" w:h="376" w:hRule="exact" w:wrap="none" w:vAnchor="page" w:hAnchor="margin" w:x="45" w:y="12548"/>
        <w:rPr>
          <w:rStyle w:val="C3"/>
          <w:rtl w:val="0"/>
        </w:rPr>
      </w:pPr>
    </w:p>
    <w:p>
      <w:pPr>
        <w:pStyle w:val="P25"/>
        <w:framePr w:w="6661" w:h="249" w:hRule="exact" w:wrap="none" w:vAnchor="page" w:hAnchor="margin" w:x="71" w:y="12619"/>
        <w:rPr>
          <w:rStyle w:val="C19"/>
          <w:rtl w:val="0"/>
        </w:rPr>
      </w:pPr>
      <w:r>
        <w:rPr>
          <w:rStyle w:val="C19"/>
          <w:rtl w:val="0"/>
        </w:rPr>
        <w:t>Kritéria hodnocení</w:t>
      </w:r>
    </w:p>
    <w:p>
      <w:pPr>
        <w:pStyle w:val="P26"/>
        <w:framePr w:w="3918" w:h="376" w:hRule="exact" w:wrap="none" w:vAnchor="page" w:hAnchor="margin" w:x="6803" w:y="12548"/>
        <w:rPr>
          <w:rStyle w:val="C3"/>
          <w:rtl w:val="0"/>
        </w:rPr>
      </w:pPr>
    </w:p>
    <w:p>
      <w:pPr>
        <w:pStyle w:val="P27"/>
        <w:framePr w:w="3836" w:h="249" w:hRule="exact" w:wrap="none" w:vAnchor="page" w:hAnchor="margin" w:x="6859" w:y="12619"/>
        <w:rPr>
          <w:rStyle w:val="C20"/>
          <w:rtl w:val="0"/>
        </w:rPr>
      </w:pPr>
      <w:r>
        <w:rPr>
          <w:rStyle w:val="C20"/>
          <w:rtl w:val="0"/>
        </w:rPr>
        <w:t>Způsoby ověření</w:t>
      </w:r>
    </w:p>
    <w:p>
      <w:pPr>
        <w:pStyle w:val="P12"/>
        <w:framePr w:w="6710" w:h="607" w:hRule="exact" w:wrap="none" w:vAnchor="page" w:hAnchor="margin" w:x="45" w:y="12924"/>
        <w:rPr>
          <w:rStyle w:val="C3"/>
          <w:rtl w:val="0"/>
        </w:rPr>
      </w:pPr>
    </w:p>
    <w:p>
      <w:pPr>
        <w:pStyle w:val="P13"/>
        <w:framePr w:w="6658" w:h="480" w:hRule="exact" w:wrap="none" w:vAnchor="page" w:hAnchor="margin" w:x="71" w:y="12980"/>
        <w:rPr>
          <w:rStyle w:val="C11"/>
          <w:rtl w:val="0"/>
        </w:rPr>
      </w:pPr>
      <w:r>
        <w:rPr>
          <w:rStyle w:val="C11"/>
          <w:rtl w:val="0"/>
        </w:rPr>
        <w:t>a) Popsat technologický postup výroby holiny a zdůvodnit nutnost vykonání jednotlivých pracovních operací</w:t>
      </w:r>
    </w:p>
    <w:p>
      <w:pPr>
        <w:pStyle w:val="P28"/>
        <w:framePr w:w="3921" w:h="607" w:hRule="exact" w:wrap="none" w:vAnchor="page" w:hAnchor="margin" w:x="6800" w:y="12924"/>
        <w:rPr>
          <w:rStyle w:val="C3"/>
          <w:rtl w:val="0"/>
        </w:rPr>
      </w:pPr>
    </w:p>
    <w:p>
      <w:pPr>
        <w:pStyle w:val="P29"/>
        <w:framePr w:w="3839" w:h="480" w:hRule="exact" w:wrap="none" w:vAnchor="page" w:hAnchor="margin" w:x="6856" w:y="12980"/>
        <w:rPr>
          <w:rStyle w:val="C21"/>
          <w:rtl w:val="0"/>
        </w:rPr>
      </w:pPr>
      <w:r>
        <w:rPr>
          <w:rStyle w:val="C21"/>
          <w:rtl w:val="0"/>
        </w:rPr>
        <w:t>Ústní ověření</w:t>
      </w:r>
    </w:p>
    <w:p>
      <w:pPr>
        <w:pStyle w:val="P16"/>
        <w:framePr w:w="6710" w:h="607" w:hRule="exact" w:wrap="none" w:vAnchor="page" w:hAnchor="margin" w:x="45" w:y="13531"/>
        <w:rPr>
          <w:rStyle w:val="C3"/>
          <w:rtl w:val="0"/>
        </w:rPr>
      </w:pPr>
    </w:p>
    <w:p>
      <w:pPr>
        <w:pStyle w:val="P17"/>
        <w:framePr w:w="6658" w:h="480" w:hRule="exact" w:wrap="none" w:vAnchor="page" w:hAnchor="margin" w:x="71" w:y="13587"/>
        <w:rPr>
          <w:rStyle w:val="C13"/>
          <w:rtl w:val="0"/>
        </w:rPr>
      </w:pPr>
      <w:r>
        <w:rPr>
          <w:rStyle w:val="C13"/>
          <w:rtl w:val="0"/>
        </w:rPr>
        <w:t>b) Popsat pracovní postup u jednotlivých operací používaných při výrobě a opracování holiny</w:t>
      </w:r>
    </w:p>
    <w:p>
      <w:pPr>
        <w:pStyle w:val="P30"/>
        <w:framePr w:w="3921" w:h="607" w:hRule="exact" w:wrap="none" w:vAnchor="page" w:hAnchor="margin" w:x="6800" w:y="13531"/>
        <w:rPr>
          <w:rStyle w:val="C3"/>
          <w:rtl w:val="0"/>
        </w:rPr>
      </w:pPr>
    </w:p>
    <w:p>
      <w:pPr>
        <w:pStyle w:val="P31"/>
        <w:framePr w:w="3839" w:h="480" w:hRule="exact" w:wrap="none" w:vAnchor="page" w:hAnchor="margin" w:x="6856" w:y="13587"/>
        <w:rPr>
          <w:rStyle w:val="C22"/>
          <w:rtl w:val="0"/>
        </w:rPr>
      </w:pPr>
      <w:r>
        <w:rPr>
          <w:rStyle w:val="C22"/>
          <w:rtl w:val="0"/>
        </w:rPr>
        <w:t>Ústní ověření</w:t>
      </w:r>
    </w:p>
    <w:p>
      <w:pPr>
        <w:pStyle w:val="P12"/>
        <w:framePr w:w="6710" w:h="607" w:hRule="exact" w:wrap="none" w:vAnchor="page" w:hAnchor="margin" w:x="45" w:y="14138"/>
        <w:rPr>
          <w:rStyle w:val="C3"/>
          <w:rtl w:val="0"/>
        </w:rPr>
      </w:pPr>
    </w:p>
    <w:p>
      <w:pPr>
        <w:pStyle w:val="P13"/>
        <w:framePr w:w="6658" w:h="480" w:hRule="exact" w:wrap="none" w:vAnchor="page" w:hAnchor="margin" w:x="71" w:y="14194"/>
        <w:rPr>
          <w:rStyle w:val="C11"/>
          <w:rtl w:val="0"/>
        </w:rPr>
      </w:pPr>
      <w:r>
        <w:rPr>
          <w:rStyle w:val="C11"/>
          <w:rtl w:val="0"/>
        </w:rPr>
        <w:t>c) Vykonat zadanou pracovní operaci pro výrobu a opracování holiny v souladu s technologií výroby a za dodržení BOZP</w:t>
      </w:r>
    </w:p>
    <w:p>
      <w:pPr>
        <w:pStyle w:val="P28"/>
        <w:framePr w:w="3921" w:h="607" w:hRule="exact" w:wrap="none" w:vAnchor="page" w:hAnchor="margin" w:x="6800" w:y="14138"/>
        <w:rPr>
          <w:rStyle w:val="C3"/>
          <w:rtl w:val="0"/>
        </w:rPr>
      </w:pPr>
    </w:p>
    <w:p>
      <w:pPr>
        <w:pStyle w:val="P29"/>
        <w:framePr w:w="3839" w:h="480" w:hRule="exact" w:wrap="none" w:vAnchor="page" w:hAnchor="margin" w:x="6856" w:y="14194"/>
        <w:rPr>
          <w:rStyle w:val="C21"/>
          <w:rtl w:val="0"/>
        </w:rPr>
      </w:pPr>
      <w:r>
        <w:rPr>
          <w:rStyle w:val="C21"/>
          <w:rtl w:val="0"/>
        </w:rPr>
        <w:t>Praktické předvedení</w:t>
      </w:r>
    </w:p>
    <w:p>
      <w:pPr>
        <w:pStyle w:val="P32"/>
        <w:framePr w:w="10710" w:h="248" w:hRule="exact" w:wrap="none" w:vAnchor="page" w:hAnchor="margin" w:x="28" w:y="148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v koželužské výrobě, 13.6.2026 7:04:21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a zpracování usní a kožešin po činění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jednotlivé úpravy a způsoby zpracování usní a kožešin u předložených vzorků, navrhnout způsob konečné úpravy pro stanovený materiál</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Rozeznat a popsat konkrétní způsob úpravy předloženého vzorku usně nebo kožešiny</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Popsat pracovní postup a předvést pracovní operaci sušení</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Stanovit účel pracovní operace napínání, popsat postup práce a předvést tuto operaci</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 a 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Vysvětlit rozdíl mezi materiály upravovanými broušením líce a broušením rubu, rozeznat tyto způsoby úpravy na předložených vzorcích usně</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Praktické předvedení a 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v koželužské výrobě, 13.6.2026 7:04:21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https://nsp.cz/jednotka-prace/delnik-v-kozeluzske-vyrob#zdravotni-zpusobilost).</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v určitém úseku koželužské výroby.</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v koželužské dílně, při konkrétních pracovních operacích a na koželužských strojích. Při ověřování kritérií hodnocení založených na formě praktického předvedení je třeba přihlížet především k bezpečnému provádění všech úkonů, ke komplexnímu přístupu k řešení daného úkolu a k samostatnosti uchazeče. Dále se sleduje dodržování pracovních postupů, správná volba technologie, celková kvalita provedení operací a produktů (polotovarů a výrobků), správná obsluha strojů, nářadí a zařízení. Při ústním projevu uchazeče je třeba sledovat používání odborné terminologie, jednoznačnost formulací a využívání teoretických znalostí pro řešení úkolů.</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odborné kompetence </w:t>
      </w:r>
      <w:r>
        <w:rPr>
          <w:rFonts w:ascii="Arial" w:cs="Arial" w:hAnsi="Arial" w:eastAsia="Arial"/>
          <w:b w:val="1"/>
          <w:i w:val="0"/>
          <w:caps w:val="0"/>
          <w:strike w:val="0"/>
          <w:noProof w:val="0"/>
          <w:vanish w:val="0"/>
          <w:color w:val="auto"/>
          <w:sz w:val="20"/>
          <w:u w:val="none"/>
          <w:shd w:val="clear" w:color="auto" w:fill="auto"/>
          <w:vertAlign w:val="baseline"/>
          <w:lang/>
        </w:rPr>
        <w:t>Volba postupu práce, materiálů a pomůcek v koželužské výrob</w:t>
      </w:r>
      <w:r>
        <w:rPr>
          <w:rFonts w:ascii="Arial" w:cs="Arial" w:hAnsi="Arial" w:eastAsia="Arial"/>
          <w:b w:val="0"/>
          <w:i w:val="0"/>
          <w:caps w:val="0"/>
          <w:strike w:val="0"/>
          <w:noProof w:val="0"/>
          <w:vanish w:val="0"/>
          <w:color w:val="auto"/>
          <w:sz w:val="20"/>
          <w:u w:val="none"/>
          <w:shd w:val="clear" w:color="auto" w:fill="auto"/>
          <w:vertAlign w:val="baseline"/>
          <w:lang/>
        </w:rPr>
        <w:t xml:space="preserve">ě, kritéria hodnocení c), zadá autorizovaná osoba pro ověření kritéria hodnocení minimálně 2 a maximálně 5 vzorků od každého materiálu, a to podle zaměření konkrétní koželužské výroby podle aktuálního výrobního programu firmy.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odborné kompetence </w:t>
      </w:r>
      <w:r>
        <w:rPr>
          <w:rFonts w:ascii="Arial" w:cs="Arial" w:hAnsi="Arial" w:eastAsia="Arial"/>
          <w:b w:val="1"/>
          <w:i w:val="0"/>
          <w:caps w:val="0"/>
          <w:strike w:val="0"/>
          <w:noProof w:val="0"/>
          <w:vanish w:val="0"/>
          <w:color w:val="auto"/>
          <w:sz w:val="20"/>
          <w:u w:val="none"/>
          <w:shd w:val="clear" w:color="auto" w:fill="auto"/>
          <w:vertAlign w:val="baseline"/>
          <w:lang/>
        </w:rPr>
        <w:t>Seřizování, ošetřování a údržba koželužských strojů a zařízení</w:t>
      </w:r>
      <w:r>
        <w:rPr>
          <w:rFonts w:ascii="Arial" w:cs="Arial" w:hAnsi="Arial" w:eastAsia="Arial"/>
          <w:b w:val="0"/>
          <w:i w:val="0"/>
          <w:caps w:val="0"/>
          <w:strike w:val="0"/>
          <w:noProof w:val="0"/>
          <w:vanish w:val="0"/>
          <w:color w:val="auto"/>
          <w:sz w:val="20"/>
          <w:u w:val="none"/>
          <w:shd w:val="clear" w:color="auto" w:fill="auto"/>
          <w:vertAlign w:val="baseline"/>
          <w:lang/>
        </w:rPr>
        <w:t>, kritéria hodnocení a), určí autorizovaná osoba typ koželužského stroje, který bude uchazeč seřizovat.</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odborné kompetence </w:t>
      </w:r>
      <w:r>
        <w:rPr>
          <w:rFonts w:ascii="Arial" w:cs="Arial" w:hAnsi="Arial" w:eastAsia="Arial"/>
          <w:b w:val="1"/>
          <w:i w:val="0"/>
          <w:caps w:val="0"/>
          <w:strike w:val="0"/>
          <w:noProof w:val="0"/>
          <w:vanish w:val="0"/>
          <w:color w:val="auto"/>
          <w:sz w:val="20"/>
          <w:u w:val="none"/>
          <w:shd w:val="clear" w:color="auto" w:fill="auto"/>
          <w:vertAlign w:val="baseline"/>
          <w:lang/>
        </w:rPr>
        <w:t>Výroba a opracování holiny v koželužské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hodnocení c), určí autorizovaná osoba konkrétní pracovní operaci, kterou bude uchazeč vykonávat.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odborné kompetence </w:t>
      </w:r>
      <w:r>
        <w:rPr>
          <w:rFonts w:ascii="Arial" w:cs="Arial" w:hAnsi="Arial" w:eastAsia="Arial"/>
          <w:b w:val="1"/>
          <w:i w:val="0"/>
          <w:caps w:val="0"/>
          <w:strike w:val="0"/>
          <w:noProof w:val="0"/>
          <w:vanish w:val="0"/>
          <w:color w:val="auto"/>
          <w:sz w:val="20"/>
          <w:u w:val="none"/>
          <w:shd w:val="clear" w:color="auto" w:fill="auto"/>
          <w:vertAlign w:val="baseline"/>
          <w:lang/>
        </w:rPr>
        <w:t>Úprava a zpracování usní a kožešin po činění</w:t>
      </w:r>
      <w:r>
        <w:rPr>
          <w:rFonts w:ascii="Arial" w:cs="Arial" w:hAnsi="Arial" w:eastAsia="Arial"/>
          <w:b w:val="0"/>
          <w:i w:val="0"/>
          <w:caps w:val="0"/>
          <w:strike w:val="0"/>
          <w:noProof w:val="0"/>
          <w:vanish w:val="0"/>
          <w:color w:val="auto"/>
          <w:sz w:val="20"/>
          <w:u w:val="none"/>
          <w:shd w:val="clear" w:color="auto" w:fill="auto"/>
          <w:vertAlign w:val="baseline"/>
          <w:lang/>
        </w:rPr>
        <w:t xml:space="preserve"> určí autorizovaná osoba, zda bude ověřování kompetence probíhat v technologickém procesu výroby kožešin nebo při zpracování usní; dále při ověřování této odborné kompetence u kritérií hodnocení a) a d) zadá autorizovaná osoba minimálně 2 a maximálně 5 vzorků od každého materiálu, a to podle zaměření konkrétní koželužské výroby podle aktuálního výrobního programu firmy.</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podle požadavků BOZP pracoviště, na kterém bude zkouška probíhat.</w:t>
      </w:r>
    </w:p>
    <w:p>
      <w:pPr>
        <w:pStyle w:val="P33"/>
        <w:framePr w:w="10766" w:h="1837" w:hRule="exact" w:wrap="none" w:vAnchor="page" w:hAnchor="margin" w:x="0" w:y="13174"/>
        <w:rPr>
          <w:rStyle w:val="C3"/>
          <w:rtl w:val="0"/>
        </w:rPr>
      </w:pPr>
    </w:p>
    <w:p>
      <w:pPr>
        <w:pStyle w:val="P35"/>
        <w:framePr w:w="10710" w:h="340" w:hRule="exact" w:wrap="none" w:vAnchor="page" w:hAnchor="margin" w:x="28" w:y="13174"/>
        <w:rPr>
          <w:rStyle w:val="C25"/>
          <w:rtl w:val="0"/>
        </w:rPr>
      </w:pPr>
      <w:r>
        <w:rPr>
          <w:rStyle w:val="C25"/>
          <w:rtl w:val="0"/>
        </w:rPr>
        <w:t>Výsledné hodnocení</w:t>
      </w:r>
    </w:p>
    <w:p>
      <w:pPr>
        <w:keepNext w:val="0"/>
        <w:keepLines w:val="0"/>
        <w:framePr w:w="10766" w:h="1497" w:hRule="exact" w:wrap="none" w:vAnchor="page" w:hAnchor="margin" w:x="0" w:y="13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Dělník/dělnice v koželužské výrobě, 13.6.2026 7:04:21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59"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kožedělnou výrobu nebo chemickou výrobu a střední vzdělání s maturitní zkouškou a alespoň 5 let odborné praxe v oblasti koželužské nebo kožedělné výroby nebo ve funkci učitele odborného výcviku nebo učitele praktického vyučování v oblasti koželužské nebo kožedělné výroby. </w:t>
      </w:r>
    </w:p>
    <w:p>
      <w:pPr>
        <w:keepNext w:val="0"/>
        <w:keepLines w:val="1"/>
        <w:framePr w:w="10766" w:h="871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zpracování usní, plastů a pryže nebo aplikovanou chemii a alespoň 5 let odborné praxe v oblasti koželužské nebo kožedělné výroby nebo ve funkci učitele odborného výcviku nebo učitele praktického vyučování v oblasti koželužské nebo kožedělné výroby.</w:t>
      </w:r>
    </w:p>
    <w:p>
      <w:pPr>
        <w:keepNext w:val="0"/>
        <w:keepLines w:val="1"/>
        <w:framePr w:w="10766" w:h="871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kožedělnou technologii a alespoň 5 let odborné praxe v oblasti koželužské nebo kožedělné výroby nebo ve funkci učitele odborných předmětů nebo učitele odborného výcviku nebo učitele praktického vyučování v oblasti koželužské nebo kožedělné výroby. </w:t>
      </w:r>
    </w:p>
    <w:p>
      <w:pPr>
        <w:keepNext w:val="0"/>
        <w:keepLines w:val="1"/>
        <w:framePr w:w="10766" w:h="871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32-031-E Dělník/dělnice v koželužské výrobě a střední vzdělání s maturitní zkouškou a alespoň 5 let odborné praxe v oblasti koželužské nebo kožedělné výroby nebo ve funkci učitele odborného výcviku nebo učitele praktického vyučování v oblasti koželužské nebo kožedělné výroby.</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Dělník/dělnice v koželužské výrobě, 13.6.2026 7:04:21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5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Koželužská dílna vybavená koželužskou technikou a technologií, a to v souladu s ekologickým provozem, s přísunem potřebné energie, odpovídající bezpečnostním a hygienickým požadavkům, vybavená následujícím základním výrobním zařízením, nářadím, materiály, polotovary a komponenty pro koželužskou výrobu.</w:t>
      </w:r>
    </w:p>
    <w:p>
      <w:pPr>
        <w:keepNext w:val="0"/>
        <w:keepLines w:val="0"/>
        <w:framePr w:w="10766" w:h="55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5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•Stroje a zařízení potřebné k výrobě holiny, činění a úpravě usní a kožešin </w:t>
      </w:r>
    </w:p>
    <w:p>
      <w:pPr>
        <w:keepNext w:val="0"/>
        <w:keepLines w:val="1"/>
        <w:framePr w:w="10766" w:h="55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prostředky (ochranné brýle, rukavice, pracovní obuv, pracovní zástěra) </w:t>
      </w:r>
    </w:p>
    <w:p>
      <w:pPr>
        <w:keepNext w:val="0"/>
        <w:keepLines w:val="1"/>
        <w:framePr w:w="10766" w:h="55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dokumentace (technická a technologická dokumentace) pro koželužskou výrobu, bude k dispozici v listinné podobě v počtu 1 kus pro okamžité použití uchazečem </w:t>
      </w:r>
    </w:p>
    <w:p>
      <w:pPr>
        <w:keepNext w:val="0"/>
        <w:keepLines w:val="1"/>
        <w:framePr w:w="10766" w:h="55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kožešin, exotických usní, usňových a vrchových a podšívkových materiálů s různými povrchovými úpravami (minimálně 2 – maximálně 5 vzorků od každého druhu materiálu)</w:t>
      </w:r>
    </w:p>
    <w:p>
      <w:pPr>
        <w:keepNext w:val="0"/>
        <w:keepLines w:val="1"/>
        <w:framePr w:w="10766" w:h="55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kůží v různém stavu rozpracovanosti (minimálně 2 – maximálně 5 vzorků od každého druhu materiálu) </w:t>
      </w:r>
    </w:p>
    <w:p>
      <w:pPr>
        <w:keepNext w:val="0"/>
        <w:keepLines w:val="1"/>
        <w:framePr w:w="10766" w:h="55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činících látek (minimálně 2 – maximálně 5 vzorků)</w:t>
      </w:r>
    </w:p>
    <w:p>
      <w:pPr>
        <w:keepNext w:val="0"/>
        <w:keepLines w:val="1"/>
        <w:framePr w:w="10766" w:h="55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provedení ústní časti zkoušky </w:t>
      </w:r>
    </w:p>
    <w:p>
      <w:pPr>
        <w:keepNext w:val="0"/>
        <w:keepLines w:val="0"/>
        <w:framePr w:w="10766" w:h="55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5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294"/>
        <w:rPr>
          <w:rStyle w:val="C3"/>
          <w:rtl w:val="0"/>
        </w:rPr>
      </w:pPr>
    </w:p>
    <w:p>
      <w:pPr>
        <w:pStyle w:val="P35"/>
        <w:framePr w:w="10710" w:h="340" w:hRule="exact" w:wrap="none" w:vAnchor="page" w:hAnchor="margin" w:x="28" w:y="8294"/>
        <w:rPr>
          <w:rStyle w:val="C25"/>
          <w:rtl w:val="0"/>
        </w:rPr>
      </w:pPr>
      <w:r>
        <w:rPr>
          <w:rStyle w:val="C25"/>
          <w:rtl w:val="0"/>
        </w:rPr>
        <w:t>Doba přípravy na zkoušku</w:t>
      </w:r>
    </w:p>
    <w:p>
      <w:pPr>
        <w:keepNext w:val="0"/>
        <w:keepLines w:val="0"/>
        <w:framePr w:w="10766" w:h="806" w:hRule="exact" w:wrap="none" w:vAnchor="page" w:hAnchor="margin" w:x="0" w:y="86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9666"/>
        <w:rPr>
          <w:rStyle w:val="C3"/>
          <w:rtl w:val="0"/>
        </w:rPr>
      </w:pPr>
    </w:p>
    <w:p>
      <w:pPr>
        <w:pStyle w:val="P35"/>
        <w:framePr w:w="10710" w:h="340" w:hRule="exact" w:wrap="none" w:vAnchor="page" w:hAnchor="margin" w:x="28" w:y="9666"/>
        <w:rPr>
          <w:rStyle w:val="C25"/>
          <w:rtl w:val="0"/>
        </w:rPr>
      </w:pPr>
      <w:r>
        <w:rPr>
          <w:rStyle w:val="C25"/>
          <w:rtl w:val="0"/>
        </w:rPr>
        <w:t>Doba pro vykonání zkoušky</w:t>
      </w:r>
    </w:p>
    <w:p>
      <w:pPr>
        <w:keepNext w:val="0"/>
        <w:keepLines w:val="0"/>
        <w:framePr w:w="10766" w:h="806" w:hRule="exact" w:wrap="none" w:vAnchor="page" w:hAnchor="margin" w:x="0" w:y="100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Dělník/dělnice v koželužské výrobě, 13.6.2026 7:04:21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Academic School, Střední škola, s. r. o., Zlín</w:t>
      </w:r>
    </w:p>
    <w:p>
      <w:pPr>
        <w:pStyle w:val="P21"/>
        <w:framePr w:w="7654" w:h="331" w:hRule="exact" w:wrap="none" w:vAnchor="page" w:hAnchor="margin" w:x="28" w:y="15940"/>
        <w:rPr>
          <w:rStyle w:val="C16"/>
          <w:rtl w:val="0"/>
        </w:rPr>
      </w:pPr>
      <w:r>
        <w:rPr>
          <w:rStyle w:val="C16"/>
          <w:rtl w:val="0"/>
        </w:rPr>
        <w:t>Dělník/dělnice v koželužské výrobě, 13.6.2026 7:04:21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65F9AF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57F88E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D1BB34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