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F2B4F" Type="http://schemas.openxmlformats.org/officeDocument/2006/relationships/officeDocument" Target="/word/document.xml" /><Relationship Id="coreR267F2B4F" Type="http://schemas.openxmlformats.org/package/2006/relationships/metadata/core-properties" Target="/docProps/core.xml" /><Relationship Id="customR267F2B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27.10.2026 1:15:30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27.10.2026 1:15:30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Výrobce netkaných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27.10.2026 1:15:30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