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D26252" Type="http://schemas.openxmlformats.org/officeDocument/2006/relationships/officeDocument" Target="/word/document.xml" /><Relationship Id="coreR1BD26252" Type="http://schemas.openxmlformats.org/package/2006/relationships/metadata/core-properties" Target="/docProps/core.xml" /><Relationship Id="customR1BD262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dispečer / technička dispečerka (kód: 31-053-M)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Dispečerské řízení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průběhu a vazeb výrobních činností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výrobních zařízení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dispečer / technička dispečerka, 13.6.2026 9:30:08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uvést velikostní systémy oděvních výrobků, požadavky na značení oděvních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Pracovat s technologickou dokumentací pro konkrétní oděvní výrobek (popsat podle technického nákresu výrobek, rozlišit podle technického popisu jednotlivé detaily výrobku, určit dle pracovního předpisu technologii a normy výkonu, stanovit z technických podkladů požadavky na adjustaci)</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Dispečerské řízení oděvní výroby</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a) Seznámit se s objednávkou a vysvětlit obsažené údaje, vyhledat údaje potřebné pro výrobu oděvů</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Praktické předvedení a ústní ověření</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Objasnit podmínky přijímání zakázek do výroby (vymezit zabezpečení výroby materiálem, potřebným strojním zařízením, výrobní dokumentací, vysvětlit údaje obsažené v pracovním kalendáři)</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Ústní ověření</w:t>
      </w:r>
    </w:p>
    <w:p>
      <w:pPr>
        <w:pStyle w:val="P12"/>
        <w:framePr w:w="6710" w:h="831" w:hRule="exact" w:wrap="none" w:vAnchor="page" w:hAnchor="margin" w:x="45" w:y="8216"/>
        <w:rPr>
          <w:rStyle w:val="C3"/>
          <w:rtl w:val="0"/>
        </w:rPr>
      </w:pPr>
    </w:p>
    <w:p>
      <w:pPr>
        <w:pStyle w:val="P13"/>
        <w:framePr w:w="6658" w:h="704" w:hRule="exact" w:wrap="none" w:vAnchor="page" w:hAnchor="margin" w:x="71" w:y="8272"/>
        <w:rPr>
          <w:rStyle w:val="C11"/>
          <w:rtl w:val="0"/>
        </w:rPr>
      </w:pPr>
      <w:r>
        <w:rPr>
          <w:rStyle w:val="C11"/>
          <w:rtl w:val="0"/>
        </w:rPr>
        <w:t>c) Navrhnout zadání zakázky do výroby v návaznosti na operativní plán (zdůvodnit výběr fazony, výběr dílny, množství kusů, termíny), vyplnit výrobní příkaz</w:t>
      </w:r>
    </w:p>
    <w:p>
      <w:pPr>
        <w:pStyle w:val="P28"/>
        <w:framePr w:w="3921" w:h="831" w:hRule="exact" w:wrap="none" w:vAnchor="page" w:hAnchor="margin" w:x="6800" w:y="8216"/>
        <w:rPr>
          <w:rStyle w:val="C3"/>
          <w:rtl w:val="0"/>
        </w:rPr>
      </w:pPr>
    </w:p>
    <w:p>
      <w:pPr>
        <w:pStyle w:val="P29"/>
        <w:framePr w:w="3839" w:h="704" w:hRule="exact" w:wrap="none" w:vAnchor="page" w:hAnchor="margin" w:x="6856" w:y="8272"/>
        <w:rPr>
          <w:rStyle w:val="C21"/>
          <w:rtl w:val="0"/>
        </w:rPr>
      </w:pPr>
      <w:r>
        <w:rPr>
          <w:rStyle w:val="C21"/>
          <w:rtl w:val="0"/>
        </w:rPr>
        <w:t>Praktické předvedení a ústní ověření</w:t>
      </w:r>
    </w:p>
    <w:p>
      <w:pPr>
        <w:pStyle w:val="P32"/>
        <w:framePr w:w="10710" w:h="248" w:hRule="exact" w:wrap="none" w:vAnchor="page" w:hAnchor="margin" w:x="28" w:y="9161"/>
        <w:rPr>
          <w:rStyle w:val="C23"/>
          <w:rtl w:val="0"/>
        </w:rPr>
      </w:pPr>
      <w:r>
        <w:rPr>
          <w:rStyle w:val="C23"/>
          <w:rtl w:val="0"/>
        </w:rPr>
        <w:t xml:space="preserve"> Je třeba splnit všechna kritéria.</w:t>
      </w:r>
    </w:p>
    <w:p>
      <w:pPr>
        <w:pStyle w:val="P23"/>
        <w:framePr w:w="10710" w:h="340" w:hRule="exact" w:wrap="none" w:vAnchor="page" w:hAnchor="margin" w:x="28" w:y="9596"/>
        <w:rPr>
          <w:rStyle w:val="C18"/>
          <w:rtl w:val="0"/>
        </w:rPr>
      </w:pPr>
      <w:r>
        <w:rPr>
          <w:rStyle w:val="C18"/>
          <w:rtl w:val="0"/>
        </w:rPr>
        <w:t>Určování optimálního využívání výrobních a pracovních kapacit na pracovištích oděvní výroby</w:t>
      </w:r>
    </w:p>
    <w:p>
      <w:pPr>
        <w:pStyle w:val="P24"/>
        <w:framePr w:w="6713" w:h="376" w:hRule="exact" w:wrap="none" w:vAnchor="page" w:hAnchor="margin" w:x="45" w:y="10036"/>
        <w:rPr>
          <w:rStyle w:val="C3"/>
          <w:rtl w:val="0"/>
        </w:rPr>
      </w:pPr>
    </w:p>
    <w:p>
      <w:pPr>
        <w:pStyle w:val="P25"/>
        <w:framePr w:w="6661" w:h="249" w:hRule="exact" w:wrap="none" w:vAnchor="page" w:hAnchor="margin" w:x="71" w:y="10107"/>
        <w:rPr>
          <w:rStyle w:val="C19"/>
          <w:rtl w:val="0"/>
        </w:rPr>
      </w:pPr>
      <w:r>
        <w:rPr>
          <w:rStyle w:val="C19"/>
          <w:rtl w:val="0"/>
        </w:rPr>
        <w:t>Kritéria hodnocení</w:t>
      </w:r>
    </w:p>
    <w:p>
      <w:pPr>
        <w:pStyle w:val="P26"/>
        <w:framePr w:w="3918" w:h="376" w:hRule="exact" w:wrap="none" w:vAnchor="page" w:hAnchor="margin" w:x="6803" w:y="10036"/>
        <w:rPr>
          <w:rStyle w:val="C3"/>
          <w:rtl w:val="0"/>
        </w:rPr>
      </w:pPr>
    </w:p>
    <w:p>
      <w:pPr>
        <w:pStyle w:val="P27"/>
        <w:framePr w:w="3836" w:h="249" w:hRule="exact" w:wrap="none" w:vAnchor="page" w:hAnchor="margin" w:x="6859" w:y="10107"/>
        <w:rPr>
          <w:rStyle w:val="C20"/>
          <w:rtl w:val="0"/>
        </w:rPr>
      </w:pPr>
      <w:r>
        <w:rPr>
          <w:rStyle w:val="C20"/>
          <w:rtl w:val="0"/>
        </w:rPr>
        <w:t>Způsoby ověření</w:t>
      </w:r>
    </w:p>
    <w:p>
      <w:pPr>
        <w:pStyle w:val="P12"/>
        <w:framePr w:w="6710" w:h="831" w:hRule="exact" w:wrap="none" w:vAnchor="page" w:hAnchor="margin" w:x="45" w:y="10412"/>
        <w:rPr>
          <w:rStyle w:val="C3"/>
          <w:rtl w:val="0"/>
        </w:rPr>
      </w:pPr>
    </w:p>
    <w:p>
      <w:pPr>
        <w:pStyle w:val="P13"/>
        <w:framePr w:w="6658" w:h="704" w:hRule="exact" w:wrap="none" w:vAnchor="page" w:hAnchor="margin" w:x="71" w:y="10468"/>
        <w:rPr>
          <w:rStyle w:val="C11"/>
          <w:rtl w:val="0"/>
        </w:rPr>
      </w:pPr>
      <w:r>
        <w:rPr>
          <w:rStyle w:val="C11"/>
          <w:rtl w:val="0"/>
        </w:rPr>
        <w:t>a) Navrhnout vhodnou návaznost výrobků pro zajištění plynulého a efektivního průběhu výroby a průchodu zpracovávaného polotovaru nebo oděvního výrobku jednotlivými pracovišti oděvní výroby</w:t>
      </w:r>
    </w:p>
    <w:p>
      <w:pPr>
        <w:pStyle w:val="P28"/>
        <w:framePr w:w="3921" w:h="831" w:hRule="exact" w:wrap="none" w:vAnchor="page" w:hAnchor="margin" w:x="6800" w:y="10412"/>
        <w:rPr>
          <w:rStyle w:val="C3"/>
          <w:rtl w:val="0"/>
        </w:rPr>
      </w:pPr>
    </w:p>
    <w:p>
      <w:pPr>
        <w:pStyle w:val="P29"/>
        <w:framePr w:w="3839" w:h="704" w:hRule="exact" w:wrap="none" w:vAnchor="page" w:hAnchor="margin" w:x="6856" w:y="10468"/>
        <w:rPr>
          <w:rStyle w:val="C21"/>
          <w:rtl w:val="0"/>
        </w:rPr>
      </w:pPr>
      <w:r>
        <w:rPr>
          <w:rStyle w:val="C21"/>
          <w:rtl w:val="0"/>
        </w:rPr>
        <w:t>Praktické předvedení a ústní ověření</w:t>
      </w:r>
    </w:p>
    <w:p>
      <w:pPr>
        <w:pStyle w:val="P16"/>
        <w:framePr w:w="6710" w:h="607" w:hRule="exact" w:wrap="none" w:vAnchor="page" w:hAnchor="margin" w:x="45" w:y="11243"/>
        <w:rPr>
          <w:rStyle w:val="C3"/>
          <w:rtl w:val="0"/>
        </w:rPr>
      </w:pPr>
    </w:p>
    <w:p>
      <w:pPr>
        <w:pStyle w:val="P17"/>
        <w:framePr w:w="6658" w:h="480" w:hRule="exact" w:wrap="none" w:vAnchor="page" w:hAnchor="margin" w:x="71" w:y="11299"/>
        <w:rPr>
          <w:rStyle w:val="C13"/>
          <w:rtl w:val="0"/>
        </w:rPr>
      </w:pPr>
      <w:r>
        <w:rPr>
          <w:rStyle w:val="C13"/>
          <w:rtl w:val="0"/>
        </w:rPr>
        <w:t>b) Navrhnout vhodnou kombinaci výrobků v dílnách v souvislosti s optimalizací výrobního procesu a minimalizací manipulačních časů</w:t>
      </w:r>
    </w:p>
    <w:p>
      <w:pPr>
        <w:pStyle w:val="P30"/>
        <w:framePr w:w="3921" w:h="607" w:hRule="exact" w:wrap="none" w:vAnchor="page" w:hAnchor="margin" w:x="6800" w:y="11243"/>
        <w:rPr>
          <w:rStyle w:val="C3"/>
          <w:rtl w:val="0"/>
        </w:rPr>
      </w:pPr>
    </w:p>
    <w:p>
      <w:pPr>
        <w:pStyle w:val="P31"/>
        <w:framePr w:w="3839" w:h="480" w:hRule="exact" w:wrap="none" w:vAnchor="page" w:hAnchor="margin" w:x="6856" w:y="11299"/>
        <w:rPr>
          <w:rStyle w:val="C22"/>
          <w:rtl w:val="0"/>
        </w:rPr>
      </w:pPr>
      <w:r>
        <w:rPr>
          <w:rStyle w:val="C22"/>
          <w:rtl w:val="0"/>
        </w:rPr>
        <w:t>Praktické předvedení a ústní ověření</w:t>
      </w:r>
    </w:p>
    <w:p>
      <w:pPr>
        <w:pStyle w:val="P32"/>
        <w:framePr w:w="10710" w:h="248" w:hRule="exact" w:wrap="none" w:vAnchor="page" w:hAnchor="margin" w:x="28" w:y="11963"/>
        <w:rPr>
          <w:rStyle w:val="C23"/>
          <w:rtl w:val="0"/>
        </w:rPr>
      </w:pPr>
      <w:r>
        <w:rPr>
          <w:rStyle w:val="C23"/>
          <w:rtl w:val="0"/>
        </w:rPr>
        <w:t>Je třeba splnit obě kritéria.</w:t>
      </w:r>
    </w:p>
    <w:p>
      <w:pPr>
        <w:pStyle w:val="P23"/>
        <w:framePr w:w="10710" w:h="340" w:hRule="exact" w:wrap="none" w:vAnchor="page" w:hAnchor="margin" w:x="28" w:y="12399"/>
        <w:rPr>
          <w:rStyle w:val="C18"/>
          <w:rtl w:val="0"/>
        </w:rPr>
      </w:pPr>
      <w:r>
        <w:rPr>
          <w:rStyle w:val="C18"/>
          <w:rtl w:val="0"/>
        </w:rPr>
        <w:t>Operativní řešení organizačních a provozních problémů v oděvní výrobě</w:t>
      </w:r>
    </w:p>
    <w:p>
      <w:pPr>
        <w:pStyle w:val="P24"/>
        <w:framePr w:w="6713" w:h="376" w:hRule="exact" w:wrap="none" w:vAnchor="page" w:hAnchor="margin" w:x="45" w:y="12838"/>
        <w:rPr>
          <w:rStyle w:val="C3"/>
          <w:rtl w:val="0"/>
        </w:rPr>
      </w:pPr>
    </w:p>
    <w:p>
      <w:pPr>
        <w:pStyle w:val="P25"/>
        <w:framePr w:w="6661" w:h="249" w:hRule="exact" w:wrap="none" w:vAnchor="page" w:hAnchor="margin" w:x="71" w:y="12909"/>
        <w:rPr>
          <w:rStyle w:val="C19"/>
          <w:rtl w:val="0"/>
        </w:rPr>
      </w:pPr>
      <w:r>
        <w:rPr>
          <w:rStyle w:val="C19"/>
          <w:rtl w:val="0"/>
        </w:rPr>
        <w:t>Kritéria hodnocení</w:t>
      </w:r>
    </w:p>
    <w:p>
      <w:pPr>
        <w:pStyle w:val="P26"/>
        <w:framePr w:w="3918" w:h="376" w:hRule="exact" w:wrap="none" w:vAnchor="page" w:hAnchor="margin" w:x="6803" w:y="12838"/>
        <w:rPr>
          <w:rStyle w:val="C3"/>
          <w:rtl w:val="0"/>
        </w:rPr>
      </w:pPr>
    </w:p>
    <w:p>
      <w:pPr>
        <w:pStyle w:val="P27"/>
        <w:framePr w:w="3836" w:h="249" w:hRule="exact" w:wrap="none" w:vAnchor="page" w:hAnchor="margin" w:x="6859" w:y="12909"/>
        <w:rPr>
          <w:rStyle w:val="C20"/>
          <w:rtl w:val="0"/>
        </w:rPr>
      </w:pPr>
      <w:r>
        <w:rPr>
          <w:rStyle w:val="C20"/>
          <w:rtl w:val="0"/>
        </w:rPr>
        <w:t>Způsoby ověření</w:t>
      </w:r>
    </w:p>
    <w:p>
      <w:pPr>
        <w:pStyle w:val="P12"/>
        <w:framePr w:w="6710" w:h="831" w:hRule="exact" w:wrap="none" w:vAnchor="page" w:hAnchor="margin" w:x="45" w:y="13214"/>
        <w:rPr>
          <w:rStyle w:val="C3"/>
          <w:rtl w:val="0"/>
        </w:rPr>
      </w:pPr>
    </w:p>
    <w:p>
      <w:pPr>
        <w:pStyle w:val="P13"/>
        <w:framePr w:w="6658" w:h="704" w:hRule="exact" w:wrap="none" w:vAnchor="page" w:hAnchor="margin" w:x="71" w:y="13270"/>
        <w:rPr>
          <w:rStyle w:val="C11"/>
          <w:rtl w:val="0"/>
        </w:rPr>
      </w:pPr>
      <w:r>
        <w:rPr>
          <w:rStyle w:val="C11"/>
          <w:rtl w:val="0"/>
        </w:rPr>
        <w:t>a) Navrhnout přerozdělení práce na počátku pracovní směny na základě konkrétních podmínek pracovních kapacit (absence pracovníků, časové ztráty pracovišť)</w:t>
      </w:r>
    </w:p>
    <w:p>
      <w:pPr>
        <w:pStyle w:val="P28"/>
        <w:framePr w:w="3921" w:h="831" w:hRule="exact" w:wrap="none" w:vAnchor="page" w:hAnchor="margin" w:x="6800" w:y="13214"/>
        <w:rPr>
          <w:rStyle w:val="C3"/>
          <w:rtl w:val="0"/>
        </w:rPr>
      </w:pPr>
    </w:p>
    <w:p>
      <w:pPr>
        <w:pStyle w:val="P29"/>
        <w:framePr w:w="3839" w:h="704" w:hRule="exact" w:wrap="none" w:vAnchor="page" w:hAnchor="margin" w:x="6856" w:y="13270"/>
        <w:rPr>
          <w:rStyle w:val="C21"/>
          <w:rtl w:val="0"/>
        </w:rPr>
      </w:pPr>
      <w:r>
        <w:rPr>
          <w:rStyle w:val="C21"/>
          <w:rtl w:val="0"/>
        </w:rPr>
        <w:t>Praktické předvedení a ústní ověření</w:t>
      </w:r>
    </w:p>
    <w:p>
      <w:pPr>
        <w:pStyle w:val="P16"/>
        <w:framePr w:w="6710" w:h="376" w:hRule="exact" w:wrap="none" w:vAnchor="page" w:hAnchor="margin" w:x="45" w:y="14045"/>
        <w:rPr>
          <w:rStyle w:val="C3"/>
          <w:rtl w:val="0"/>
        </w:rPr>
      </w:pPr>
    </w:p>
    <w:p>
      <w:pPr>
        <w:pStyle w:val="P17"/>
        <w:framePr w:w="6658" w:h="249" w:hRule="exact" w:wrap="none" w:vAnchor="page" w:hAnchor="margin" w:x="71" w:y="14101"/>
        <w:rPr>
          <w:rStyle w:val="C13"/>
          <w:rtl w:val="0"/>
        </w:rPr>
      </w:pPr>
      <w:r>
        <w:rPr>
          <w:rStyle w:val="C13"/>
          <w:rtl w:val="0"/>
        </w:rPr>
        <w:t>b) Navrhnout opatření při přerušení v dodávce oděvního materiálu</w:t>
      </w:r>
    </w:p>
    <w:p>
      <w:pPr>
        <w:pStyle w:val="P30"/>
        <w:framePr w:w="3921" w:h="376" w:hRule="exact" w:wrap="none" w:vAnchor="page" w:hAnchor="margin" w:x="6800" w:y="14045"/>
        <w:rPr>
          <w:rStyle w:val="C3"/>
          <w:rtl w:val="0"/>
        </w:rPr>
      </w:pPr>
    </w:p>
    <w:p>
      <w:pPr>
        <w:pStyle w:val="P31"/>
        <w:framePr w:w="3839" w:h="249" w:hRule="exact" w:wrap="none" w:vAnchor="page" w:hAnchor="margin" w:x="6856" w:y="14101"/>
        <w:rPr>
          <w:rStyle w:val="C22"/>
          <w:rtl w:val="0"/>
        </w:rPr>
      </w:pPr>
      <w:r>
        <w:rPr>
          <w:rStyle w:val="C22"/>
          <w:rtl w:val="0"/>
        </w:rPr>
        <w:t>Praktické předvedení a ústní ověření</w:t>
      </w:r>
    </w:p>
    <w:p>
      <w:pPr>
        <w:pStyle w:val="P12"/>
        <w:framePr w:w="6710" w:h="607" w:hRule="exact" w:wrap="none" w:vAnchor="page" w:hAnchor="margin" w:x="45" w:y="14422"/>
        <w:rPr>
          <w:rStyle w:val="C3"/>
          <w:rtl w:val="0"/>
        </w:rPr>
      </w:pPr>
    </w:p>
    <w:p>
      <w:pPr>
        <w:pStyle w:val="P13"/>
        <w:framePr w:w="6658" w:h="480" w:hRule="exact" w:wrap="none" w:vAnchor="page" w:hAnchor="margin" w:x="71" w:y="14478"/>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14422"/>
        <w:rPr>
          <w:rStyle w:val="C3"/>
          <w:rtl w:val="0"/>
        </w:rPr>
      </w:pPr>
    </w:p>
    <w:p>
      <w:pPr>
        <w:pStyle w:val="P29"/>
        <w:framePr w:w="3839" w:h="480" w:hRule="exact" w:wrap="none" w:vAnchor="page" w:hAnchor="margin" w:x="6856" w:y="14478"/>
        <w:rPr>
          <w:rStyle w:val="C21"/>
          <w:rtl w:val="0"/>
        </w:rPr>
      </w:pPr>
      <w:r>
        <w:rPr>
          <w:rStyle w:val="C21"/>
          <w:rtl w:val="0"/>
        </w:rPr>
        <w:t>Praktické předvedení a ústní ověření</w:t>
      </w:r>
    </w:p>
    <w:p>
      <w:pPr>
        <w:pStyle w:val="P32"/>
        <w:framePr w:w="10710" w:h="248" w:hRule="exact" w:wrap="none" w:vAnchor="page" w:hAnchor="margin" w:x="28" w:y="15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dispečer / technička dispečerka, 13.6.2026 9:30:08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operativních plánů oděvní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operativní plán provozu podle sjednaných zakázek, kapacitní průchodnosti pracovišť, termínů dodávek a expedičních termínů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výrobní výpočty (výpočet výrobní kapacity dílny, využitelného fondu pracovní doby, redukovaného počtu pracovníků, pracovního taktu, zatížení pracovníka, plánované mzdy)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Rozepsat měsíční plán na dekádní (nebo týdenní) a denní (nebo směnový) plán</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plnění operativních plánů oděvní výroby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Ověřit skutečný stav výroby oděvů (z denního hlášení) a porovnat s operativním plánem</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Provést vyhodnocení výroby oděvů, vyhotovit výrobní statistiky vyrobených kusů, připravit reporty pro management</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Vysvětlit provádění kontroly plnění výkonu pracovních činností na svěřeném úseku (časový interval, jednotlivá pracoviště)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d) Vysvětlit provádění kontroly průběžného plnění termínů výrobních příkazů</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Vedení provozní dokumentace oděvní výroby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831" w:hRule="exact" w:wrap="none" w:vAnchor="page" w:hAnchor="margin" w:x="45" w:y="9940"/>
        <w:rPr>
          <w:rStyle w:val="C3"/>
          <w:rtl w:val="0"/>
        </w:rPr>
      </w:pPr>
    </w:p>
    <w:p>
      <w:pPr>
        <w:pStyle w:val="P13"/>
        <w:framePr w:w="6658" w:h="704" w:hRule="exact" w:wrap="none" w:vAnchor="page" w:hAnchor="margin" w:x="71" w:y="9996"/>
        <w:rPr>
          <w:rStyle w:val="C11"/>
          <w:rtl w:val="0"/>
        </w:rPr>
      </w:pPr>
      <w:r>
        <w:rPr>
          <w:rStyle w:val="C11"/>
          <w:rtl w:val="0"/>
        </w:rPr>
        <w:t>a) Vyplnit denní hlášení dílny (zaevidovat plnění operativního plánu výroby, počet pracovníků a absenci, počet a důvod vrácených nekvalitních kusů), vysvětlit důvody zjišťování operativní evidence</w:t>
      </w:r>
    </w:p>
    <w:p>
      <w:pPr>
        <w:pStyle w:val="P28"/>
        <w:framePr w:w="3921" w:h="831" w:hRule="exact" w:wrap="none" w:vAnchor="page" w:hAnchor="margin" w:x="6800" w:y="9940"/>
        <w:rPr>
          <w:rStyle w:val="C3"/>
          <w:rtl w:val="0"/>
        </w:rPr>
      </w:pPr>
    </w:p>
    <w:p>
      <w:pPr>
        <w:pStyle w:val="P29"/>
        <w:framePr w:w="3839" w:h="704" w:hRule="exact" w:wrap="none" w:vAnchor="page" w:hAnchor="margin" w:x="6856" w:y="9996"/>
        <w:rPr>
          <w:rStyle w:val="C21"/>
          <w:rtl w:val="0"/>
        </w:rPr>
      </w:pPr>
      <w:r>
        <w:rPr>
          <w:rStyle w:val="C21"/>
          <w:rtl w:val="0"/>
        </w:rPr>
        <w:t>Praktické předvedení a ústní ověření</w:t>
      </w:r>
    </w:p>
    <w:p>
      <w:pPr>
        <w:pStyle w:val="P16"/>
        <w:framePr w:w="6710" w:h="1055" w:hRule="exact" w:wrap="none" w:vAnchor="page" w:hAnchor="margin" w:x="45" w:y="10771"/>
        <w:rPr>
          <w:rStyle w:val="C3"/>
          <w:rtl w:val="0"/>
        </w:rPr>
      </w:pPr>
    </w:p>
    <w:p>
      <w:pPr>
        <w:pStyle w:val="P17"/>
        <w:framePr w:w="6658" w:h="928" w:hRule="exact" w:wrap="none" w:vAnchor="page" w:hAnchor="margin" w:x="71" w:y="10827"/>
        <w:rPr>
          <w:rStyle w:val="C13"/>
          <w:rtl w:val="0"/>
        </w:rPr>
      </w:pPr>
      <w:r>
        <w:rPr>
          <w:rStyle w:val="C13"/>
          <w:rtl w:val="0"/>
        </w:rPr>
        <w:t>b) Provést záznam o spotřebě materiálu, stavu plnění výroby, stavu nedokončené výroby, stavu hotové výroby ve skladu (vyplnit výrobní výkaz, výdejku, příjemku, průvodku, expediční doklad), vysvětlit zadávání dat do interní databáze firmy</w:t>
      </w:r>
    </w:p>
    <w:p>
      <w:pPr>
        <w:pStyle w:val="P30"/>
        <w:framePr w:w="3921" w:h="1055" w:hRule="exact" w:wrap="none" w:vAnchor="page" w:hAnchor="margin" w:x="6800" w:y="10771"/>
        <w:rPr>
          <w:rStyle w:val="C3"/>
          <w:rtl w:val="0"/>
        </w:rPr>
      </w:pPr>
    </w:p>
    <w:p>
      <w:pPr>
        <w:pStyle w:val="P31"/>
        <w:framePr w:w="3839" w:h="928" w:hRule="exact" w:wrap="none" w:vAnchor="page" w:hAnchor="margin" w:x="6856" w:y="10827"/>
        <w:rPr>
          <w:rStyle w:val="C22"/>
          <w:rtl w:val="0"/>
        </w:rPr>
      </w:pPr>
      <w:r>
        <w:rPr>
          <w:rStyle w:val="C22"/>
          <w:rtl w:val="0"/>
        </w:rPr>
        <w:t>Praktické předvedení a 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Koordinace průběhu a vazeb výrobních činností v oděvní výrobě</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607" w:hRule="exact" w:wrap="none" w:vAnchor="page" w:hAnchor="margin" w:x="45" w:y="13191"/>
        <w:rPr>
          <w:rStyle w:val="C3"/>
          <w:rtl w:val="0"/>
        </w:rPr>
      </w:pPr>
    </w:p>
    <w:p>
      <w:pPr>
        <w:pStyle w:val="P13"/>
        <w:framePr w:w="6658" w:h="480" w:hRule="exact" w:wrap="none" w:vAnchor="page" w:hAnchor="margin" w:x="71" w:y="13247"/>
        <w:rPr>
          <w:rStyle w:val="C11"/>
          <w:rtl w:val="0"/>
        </w:rPr>
      </w:pPr>
      <w:r>
        <w:rPr>
          <w:rStyle w:val="C11"/>
          <w:rtl w:val="0"/>
        </w:rPr>
        <w:t>a) Na modelové situaci sestavit posloupnost činností výrobních útvarů jako podklad pro koordinaci vazeb výrobních činností</w:t>
      </w:r>
    </w:p>
    <w:p>
      <w:pPr>
        <w:pStyle w:val="P28"/>
        <w:framePr w:w="3921" w:h="607" w:hRule="exact" w:wrap="none" w:vAnchor="page" w:hAnchor="margin" w:x="6800" w:y="13191"/>
        <w:rPr>
          <w:rStyle w:val="C3"/>
          <w:rtl w:val="0"/>
        </w:rPr>
      </w:pPr>
    </w:p>
    <w:p>
      <w:pPr>
        <w:pStyle w:val="P29"/>
        <w:framePr w:w="3839" w:h="480" w:hRule="exact" w:wrap="none" w:vAnchor="page" w:hAnchor="margin" w:x="6856" w:y="13247"/>
        <w:rPr>
          <w:rStyle w:val="C21"/>
          <w:rtl w:val="0"/>
        </w:rPr>
      </w:pPr>
      <w:r>
        <w:rPr>
          <w:rStyle w:val="C21"/>
          <w:rtl w:val="0"/>
        </w:rPr>
        <w:t>Praktické předvedení a ústní ověření</w:t>
      </w:r>
    </w:p>
    <w:p>
      <w:pPr>
        <w:pStyle w:val="P16"/>
        <w:framePr w:w="6710" w:h="831" w:hRule="exact" w:wrap="none" w:vAnchor="page" w:hAnchor="margin" w:x="45" w:y="13798"/>
        <w:rPr>
          <w:rStyle w:val="C3"/>
          <w:rtl w:val="0"/>
        </w:rPr>
      </w:pPr>
    </w:p>
    <w:p>
      <w:pPr>
        <w:pStyle w:val="P17"/>
        <w:framePr w:w="6658" w:h="704" w:hRule="exact" w:wrap="none" w:vAnchor="page" w:hAnchor="margin" w:x="71" w:y="13854"/>
        <w:rPr>
          <w:rStyle w:val="C13"/>
          <w:rtl w:val="0"/>
        </w:rPr>
      </w:pPr>
      <w:r>
        <w:rPr>
          <w:rStyle w:val="C13"/>
          <w:rtl w:val="0"/>
        </w:rPr>
        <w:t>b) Na modelové situaci vysvětlit vazby výrobních činností na termíny (dodací, expediční, transportní), odhadnout potřebný počet pracovních dní pro jednotlivé výrobní činnosti</w:t>
      </w:r>
    </w:p>
    <w:p>
      <w:pPr>
        <w:pStyle w:val="P30"/>
        <w:framePr w:w="3921" w:h="831" w:hRule="exact" w:wrap="none" w:vAnchor="page" w:hAnchor="margin" w:x="6800" w:y="13798"/>
        <w:rPr>
          <w:rStyle w:val="C3"/>
          <w:rtl w:val="0"/>
        </w:rPr>
      </w:pPr>
    </w:p>
    <w:p>
      <w:pPr>
        <w:pStyle w:val="P31"/>
        <w:framePr w:w="3839" w:h="704" w:hRule="exact" w:wrap="none" w:vAnchor="page" w:hAnchor="margin" w:x="6856" w:y="13854"/>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 technička dispečerka, 13.6.2026 9:30:08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potřebné stroje a zařízení ke zhotovení konkrétního oděvního výrobku, zohlednit seznam strojového vybavení, které je k dispozici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závislost technologických parametrů strojů a zařízení na použitých oděvních materiálech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 technička dispečerka, 13.6.2026 9:30:08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dílčí procesy. Uchazeči je zadáno sestavit operativní plán a řešit modelové situace pro konkrétní zakázky a konkrétní výrobní dílny pro výrobu oděvů (zadat zakázku do výroby, navrhnout vhodnou návaznost a kombinaci výrobků, navrhnout vhodné stroje a zařízení, vyplnit provozní dokumentaci, předvést na modelových situacích kontrolu plnění plánu a řešení provozních problémů). Pro řešení modelových situací si uchazeč zvolí druh oděvního výrobku z nabídky autorizované osoby, která je blíže specifikována v kap. Nezbytné materiální a technické předpoklady pro provedení zkoušky.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nabídne různé druhy oděvních výrobků (objednávek) a vypracuje popis vzorových pracovišť (dílen). Autorizovaná osoba umožní uchazeči se seznámit s nabídkou oděvních výrobků a popisem pracovišť v předstihu (minimálně 1 týden) před zkouškou.</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objednávkami (oděvními výrobky), popisem pracovišť (dílen) a s přehledem doporučené literatury rozhoduje autorizovaná osoba.</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prostředí odborné učebny (dílny). Jednotlivá kritéria hodnocení se ověřují uvedenými způsoby ověření a zaměřují se především na výsledek prováděné činnosti s přihlédnutím k možnosti různých variant řešení.</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záznamu,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Výsledné hodnocení</w:t>
      </w:r>
    </w:p>
    <w:p>
      <w:pPr>
        <w:keepNext w:val="0"/>
        <w:keepLines w:val="0"/>
        <w:framePr w:w="10766" w:h="1497" w:hRule="exact" w:wrap="none" w:vAnchor="page" w:hAnchor="margin" w:x="0" w:y="10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Počet zkoušejících</w:t>
      </w:r>
    </w:p>
    <w:p>
      <w:pPr>
        <w:keepNext w:val="0"/>
        <w:keepLines w:val="0"/>
        <w:framePr w:w="10766" w:h="1271"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 technička dispečerka, 13.6.2026 9:30:08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31-053-M Oděvní technik dispečer / technička dispečerka +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dispečer / technička dispečerka, 13.6.2026 9:30:08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Minimální materiálně-technické vybavení:</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vzorových pracovišť/dílen (minimálně 3 různá pracoviště) s uvedením všech výrobních a pracovních charakteristik (strojní vybavení, pracovní síla)</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objednávek na oděvní výrobky (minimálně 5 objednávek na minimálně 3 druhy oděvních výrobků), vzor pracovního kalendáře</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výrobní příkaz, denní hlášení dílny, výrobní výkaz, výdejka, příjemka, průvodka, expediční doklad apod.</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výrobní výpočty, psací potřeby, případně PC</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9628"/>
        <w:rPr>
          <w:rStyle w:val="C3"/>
          <w:rtl w:val="0"/>
        </w:rPr>
      </w:pPr>
    </w:p>
    <w:p>
      <w:pPr>
        <w:pStyle w:val="P35"/>
        <w:framePr w:w="10710" w:h="340" w:hRule="exact" w:wrap="none" w:vAnchor="page" w:hAnchor="margin" w:x="28" w:y="9628"/>
        <w:rPr>
          <w:rStyle w:val="C25"/>
          <w:rtl w:val="0"/>
        </w:rPr>
      </w:pPr>
      <w:r>
        <w:rPr>
          <w:rStyle w:val="C25"/>
          <w:rtl w:val="0"/>
        </w:rPr>
        <w:t>Doba pro vykonání zkoušky</w:t>
      </w:r>
    </w:p>
    <w:p>
      <w:pPr>
        <w:keepNext w:val="0"/>
        <w:keepLines w:val="0"/>
        <w:framePr w:w="10766" w:h="1041"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keepNext w:val="0"/>
        <w:keepLines w:val="0"/>
        <w:framePr w:w="10766" w:h="1041"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 technička dispečerka, 13.6.2026 9:30:08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výrobní družstvo Konice</w:t>
      </w:r>
    </w:p>
    <w:p>
      <w:pPr>
        <w:pStyle w:val="P21"/>
        <w:framePr w:w="7654" w:h="331" w:hRule="exact" w:wrap="none" w:vAnchor="page" w:hAnchor="margin" w:x="28" w:y="15940"/>
        <w:rPr>
          <w:rStyle w:val="C16"/>
          <w:rtl w:val="0"/>
        </w:rPr>
      </w:pPr>
      <w:r>
        <w:rPr>
          <w:rStyle w:val="C16"/>
          <w:rtl w:val="0"/>
        </w:rPr>
        <w:t>Oděvní technik dispečer / technička dispečerka, 13.6.2026 9:30:08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E867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ADEC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1B89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