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80720" Type="http://schemas.openxmlformats.org/officeDocument/2006/relationships/officeDocument" Target="/word/document.xml" /><Relationship Id="coreR7A80720" Type="http://schemas.openxmlformats.org/package/2006/relationships/metadata/core-properties" Target="/docProps/core.xml" /><Relationship Id="customR7A807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oděvní výrobě (kód: 31-052-E)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oděvní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oděvní výrobě, 28.4.2026 19:53:04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Textilní a oděvní výroba (kód: 31-57-E/01)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v oděvní výrobě (kód: 31-052-E)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Dělník/dělnice v textilní výrobě (kód: 31-065-E)</w:t>
      </w:r>
    </w:p>
    <w:p>
      <w:pPr>
        <w:pStyle w:val="P6"/>
        <w:framePr w:w="10710" w:h="113" w:hRule="exact" w:wrap="none" w:vAnchor="page" w:hAnchor="margin" w:x="28" w:y="49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705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2"/>
        <w:framePr w:w="10710" w:h="478" w:hRule="exact" w:wrap="none" w:vAnchor="page" w:hAnchor="margin" w:x="28" w:y="5953"/>
        <w:rPr>
          <w:rStyle w:val="C13"/>
          <w:rtl w:val="0"/>
        </w:rPr>
      </w:pPr>
      <w:r>
        <w:rPr>
          <w:rStyle w:val="C13"/>
          <w:rtl w:val="0"/>
        </w:rPr>
        <w:t>Úplnou profesní kvalifikaci Dělník v textilní a oděvní výrobě (kód: 31-99-E/03)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5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45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813"/>
        <w:rPr>
          <w:rStyle w:val="C13"/>
          <w:rtl w:val="0"/>
        </w:rPr>
      </w:pPr>
      <w:r>
        <w:rPr>
          <w:rStyle w:val="C13"/>
          <w:rtl w:val="0"/>
        </w:rPr>
        <w:t>Dělník/dělnice v oděvní výrobě (kód: 31-052-E)</w:t>
      </w:r>
    </w:p>
    <w:p>
      <w:pPr>
        <w:pStyle w:val="P13"/>
        <w:framePr w:w="398" w:h="268" w:hRule="exact" w:wrap="none" w:vAnchor="page" w:hAnchor="margin" w:x="28" w:y="71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7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442"/>
        <w:rPr>
          <w:rStyle w:val="C13"/>
          <w:rtl w:val="0"/>
        </w:rPr>
      </w:pPr>
      <w:r>
        <w:rPr>
          <w:rStyle w:val="C13"/>
          <w:rtl w:val="0"/>
        </w:rPr>
        <w:t>Dělník/dělnice v textilní výrobě (kód: 31-065-E)</w:t>
      </w:r>
    </w:p>
    <w:p>
      <w:pPr>
        <w:pStyle w:val="P6"/>
        <w:framePr w:w="10710" w:h="113" w:hRule="exact" w:wrap="none" w:vAnchor="page" w:hAnchor="margin" w:x="28" w:y="76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371"/>
        <w:rPr>
          <w:rStyle w:val="C7"/>
          <w:rtl w:val="0"/>
        </w:rPr>
      </w:pPr>
      <w:r>
        <w:rPr>
          <w:rStyle w:val="C7"/>
          <w:rtl w:val="0"/>
        </w:rPr>
        <w:t>Profesní kvalifikace Dělník/dělnice v oděvní výrobě souvisí s profesní kvalifikací Dělník/dělnice v textilní výrobě.</w:t>
      </w:r>
    </w:p>
    <w:p>
      <w:pPr>
        <w:pStyle w:val="P11"/>
        <w:framePr w:w="10710" w:h="340" w:hRule="exact" w:wrap="none" w:vAnchor="page" w:hAnchor="margin" w:x="28" w:y="873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7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12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7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12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4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89"/>
        <w:rPr>
          <w:rStyle w:val="C18"/>
          <w:rtl w:val="0"/>
        </w:rPr>
      </w:pPr>
      <w:r>
        <w:rPr>
          <w:rStyle w:val="C18"/>
          <w:rtl w:val="0"/>
        </w:rPr>
        <w:t>Dělník v oděvní výrobě</w:t>
      </w:r>
    </w:p>
    <w:p>
      <w:pPr>
        <w:pStyle w:val="P20"/>
        <w:framePr w:w="5338" w:h="376" w:hRule="exact" w:wrap="none" w:vAnchor="page" w:hAnchor="margin" w:x="5383" w:y="94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89"/>
        <w:rPr>
          <w:rStyle w:val="C19"/>
          <w:rtl w:val="0"/>
        </w:rPr>
      </w:pPr>
      <w:r>
        <w:rPr>
          <w:rStyle w:val="C19"/>
          <w:rtl w:val="0"/>
        </w:rPr>
        <w:t>Dělník v textilní a oděvní výrobě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oděvní výrobě, 28.4.2026 19:53:04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