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93CB83" Type="http://schemas.openxmlformats.org/officeDocument/2006/relationships/officeDocument" Target="/word/document.xml" /><Relationship Id="coreRD93CB83" Type="http://schemas.openxmlformats.org/package/2006/relationships/metadata/core-properties" Target="/docProps/core.xml" /><Relationship Id="customRD93CB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návrhář a modelář / oděvní návrhářka a modelářka (kód: 31-051-M)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návrhář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návrhář a modelář / oděvní návrhářka a modelářka, 11.9.2026 18:29:11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1.12.2015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Oděvní návrhář a modelář (kód: 31-99-M/08)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Oděvní návrhář a modelář / oděvní návrhářka a modelářka (kód: 31-051-M)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Oděvní návrhář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návrhář a modelář / oděvní návrhářka a modelářka, 11.9.2026 18:29:11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