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CEE278" Type="http://schemas.openxmlformats.org/officeDocument/2006/relationships/officeDocument" Target="/word/document.xml" /><Relationship Id="coreR28CEE278" Type="http://schemas.openxmlformats.org/package/2006/relationships/metadata/core-properties" Target="/docProps/core.xml" /><Relationship Id="customR28CEE2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technolog / technička technoložka (kód: 31-048-M)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technolog / technička technoložka, 11.9.2026 19:57:40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technolog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technolog / technička technoložka, 11.9.2026 19:57:40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