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0CBD0" Type="http://schemas.openxmlformats.org/officeDocument/2006/relationships/officeDocument" Target="/word/document.xml" /><Relationship Id="coreR31E0CBD0" Type="http://schemas.openxmlformats.org/package/2006/relationships/metadata/core-properties" Target="/docProps/core.xml" /><Relationship Id="customR31E0CB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lnu a konopí a jejich nároků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zemědělském podniku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lnu a konopí a jejich nároků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biologické vlastnosti lnu setého a jeho růstové fáze s využitím semen a fotografií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druhy konopí a jejich biologické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lnu a konopí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vliv půdních a povětrnostních podmínek na produkci a jejich kvalitu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Zjistit a interpretovat z agrochemického rozboru půdy obsah základních živin pro dané stanoviště</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vhodnost aplikace statkových a průmyslových hnojiv k jednotlivým plodinám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 xml:space="preserve">c) Navrhnout dávky živin (N, P, K), dle agrochemického zkoušení půd a plánovaného výnosu  a navrhnout opatření dle aktuální hodnoty pH půdy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Navrhnout aplikaci vhodných hnojiv pro len a konopí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200"/>
        <w:rPr>
          <w:rStyle w:val="C3"/>
          <w:rtl w:val="0"/>
        </w:rPr>
      </w:pPr>
    </w:p>
    <w:p>
      <w:pPr>
        <w:pStyle w:val="P13"/>
        <w:framePr w:w="6658" w:h="480" w:hRule="exact" w:wrap="none" w:vAnchor="page" w:hAnchor="margin" w:x="71" w:y="9256"/>
        <w:rPr>
          <w:rStyle w:val="C11"/>
          <w:rtl w:val="0"/>
        </w:rPr>
      </w:pPr>
      <w:r>
        <w:rPr>
          <w:rStyle w:val="C11"/>
          <w:rtl w:val="0"/>
        </w:rPr>
        <w:t>e) Navrhnout možnosti přihnojení za vegetace s ohledem na aktuální růstovou fázi plodin</w:t>
      </w:r>
    </w:p>
    <w:p>
      <w:pPr>
        <w:pStyle w:val="P28"/>
        <w:framePr w:w="3921" w:h="607" w:hRule="exact" w:wrap="none" w:vAnchor="page" w:hAnchor="margin" w:x="6800" w:y="9200"/>
        <w:rPr>
          <w:rStyle w:val="C3"/>
          <w:rtl w:val="0"/>
        </w:rPr>
      </w:pPr>
    </w:p>
    <w:p>
      <w:pPr>
        <w:pStyle w:val="P29"/>
        <w:framePr w:w="3839" w:h="480"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Navrhnout plán hnojení s ohledem na stanoviště, průběh vegetace, růst a vývoj plodiny na konkrétním pozemku</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 a ústní ověření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Návrh technologického postupu pěstování lnu a konopí</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Popsat zásady správné zemědělské praxe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Popsat podzimní zpracování půdy při pěstování lnu a konopí</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Popsat předseťovou přípravu pro založení porostu lnu a konopí</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e) Popsat zařazení lnu a konopí do osevního postupu</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g) Popsat vhodnost a podmínky pro ekologickou produkci</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stav porostu na konkrétním pozemku a navrhnout opatření v ochraně rostlin a zadat pokyn k provedení konkrétního zákroku v porostu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integrované ochrany rostlin pro len a konopí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porostů lnu a konopí ke sklizni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mechanickou úpravu porostu přadného lnu před sklizní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Organizace sklizně lnu a konopí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Určit vhodný termín sklizně lnu a konopí vzhledem ke stavu porostu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technologie sklizně z hlediska využití lnu a konopí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Zadat instrukce k provedení sklizně s ohledem na konkrétní podmínky</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Popsat kontrolu kvality provedených sklizňových prací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Posklizňová úprava lnu a konopí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Popsat posklizňovou úpravu lnu z hlediska využití hlavního a vedlejšího produktu</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posklizňovou úpravu konopí z hlediska využití hlavního a vedlejšího produktu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Popsat požadavky na skladování semen a stonků lnu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Písemné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požadavky na skladování semen a stonků konopí</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blok/díl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Zjišťování ekonomických ukazatelů produkce lnu a konopí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jednotlivé nákladové položky a navrhnout možnosti jejich ovlivnění</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Písemné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Popsat standardní jakost jednotlivých produktů lnu a konopí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Vyhodnotit ekonomickou efektivnost pěstování lnu a konopí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Řízení a odborné vedení pracovníků zajišťujících rostlinnou výrobu</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Popsat zpracování prvotních dokladů pro mzdové účetnictví podniku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a ústní ověření</w:t>
      </w:r>
    </w:p>
    <w:p>
      <w:pPr>
        <w:pStyle w:val="P12"/>
        <w:framePr w:w="6710" w:h="831" w:hRule="exact" w:wrap="none" w:vAnchor="page" w:hAnchor="margin" w:x="45" w:y="13490"/>
        <w:rPr>
          <w:rStyle w:val="C3"/>
          <w:rtl w:val="0"/>
        </w:rPr>
      </w:pPr>
    </w:p>
    <w:p>
      <w:pPr>
        <w:pStyle w:val="P13"/>
        <w:framePr w:w="6658" w:h="704" w:hRule="exact" w:wrap="none" w:vAnchor="page" w:hAnchor="margin" w:x="71" w:y="1354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3490"/>
        <w:rPr>
          <w:rStyle w:val="C3"/>
          <w:rtl w:val="0"/>
        </w:rPr>
      </w:pPr>
    </w:p>
    <w:p>
      <w:pPr>
        <w:pStyle w:val="P29"/>
        <w:framePr w:w="3839" w:h="704" w:hRule="exact" w:wrap="none" w:vAnchor="page" w:hAnchor="margin" w:x="6856" w:y="13546"/>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i) Popsat první pomoc při způsobení úrazu nebo ohrožení zdraví</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lnu a konopí a jejich nároků na půdní a klimatické podmínky bude kritérium b) ověřeno s využitím alespoň 2 vzorků semen a 5 fotografií vývojových fází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v kritériu a) bude uchazeč určovat škodlivé činitele v terénu a následně určí alespoň 10 škodlivých činitelů s využitím preparátů a obrazové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technických plodin v zemědělském podniku. Podklady pro ověření kompetencí budou brány z konkrétního podniku nebo vytvořeny pro vzorový podnik. Předvedení dovedností při posuzování potřeby odborného zásahu v porostu (hnojení, ochrana rostlin) budou ověřovány na konkrétních porostech technických plodin.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a průběh vegetace u lnu a konopí“ bude k prověření kritérií a), c), d), e), f) k dispozici vzorový rozbor půdy a Rámcová metodika výživy rostlin a hnojení.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bude k prověření kritéria a) k dispozici vzorky a obrazová dokumentace škodlivých organismů a k prověření kritérií b), c), d) Metodická příručka integrované ochrany rostlin, Seznam přípravků na ochranu rostlin platný pro aktuální rok.</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prvotní evidence v zemědělském podniku“ bude k prověření kritéria a) k dispozici formulář pro ohlašovací povinnost pěstitele konopí, u kritéria b) formulář pro evidenci ochrany rostlin a u kritéria c) formulář pro evidenci hnojiv.</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na web.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ve druhém čtvrtletí kalendářního roku.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zemědělských plodin, nebo ve funkci učitele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rostlinné výroby z toho minimálně 1 rok v období posledních 2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30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technických plodin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vzorky semen lnu a konopí, alespoň 5 fotografií vývojových fází těchto rostlin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organizmů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(Metodická příručka integrované ochrany rostlin proti chorobám, škůdcům a plevelům), publikace a formuláře dle pokynů k realizaci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a popisná dokumentace o specializovaných sklizňových strojích pro len setý a konopí seté</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zemědělská škola Brandýs nad Labem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lnu a konopí, 29.10.2026 2:22:34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EEA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1B4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FAB7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