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EC80E" Type="http://schemas.openxmlformats.org/officeDocument/2006/relationships/officeDocument" Target="/word/document.xml" /><Relationship Id="coreR57BEC80E" Type="http://schemas.openxmlformats.org/package/2006/relationships/metadata/core-properties" Target="/docProps/core.xml" /><Relationship Id="customR57BEC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v oblasti výroby plastových a gumárenských obuvnických komponentů, polotovarů a výrobků, dohledat potřebné podklady na Internetu pomocí webových prohlížečů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a výrobní postup předloženého výrobku na základě předložené technické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Pracovat s technickou dokumentací a na jejím základě určit technologické podmínky pro výrobu předloženého vzorku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a směsmi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výrobku, vyhodnotit kritická místa výrobního procesu a na modelové situaci prosadit správné technologické řešení</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Stanovit technologický postup a podmínky pro vulkanizaci gumových výrobků s ohledem na bezpečné zpracování a dodržení zásad ekologicky čisté výroby, sestavit jednoduchou technologickou dokumentaci</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d) Navrhnout technologické podmínky pro konkrétní typ strojního zařízení v procesu plastikářské a gumárenské obuvnické výroby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e) Sestavit dle daných předpisů systém ekologické prevence pro daný úsek výroby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Uvést způsob řešení případných havarijních situací ve vztahu k životnímu prostředí</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ověření</w:t>
      </w:r>
    </w:p>
    <w:p>
      <w:pPr>
        <w:pStyle w:val="P32"/>
        <w:framePr w:w="10710" w:h="248" w:hRule="exact" w:wrap="none" w:vAnchor="page" w:hAnchor="margin" w:x="28" w:y="12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plastikářské a gumárenské materiály a provést jejich specifikaci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vlastnosti základních surovin v určené směsi, popsat jejich vliv na hotový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suroviny, materiály, komponenty a polotovary pro výrobu konkrétního výrobku, výběr těchto surovin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Stanovit potřebné strojní vybavení pro zadanou technologii, popsat funkci konkrétního stroje a určit, pro kterou pracovní operaci je vhodné jeho použití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Navrhnout pro zadaný technologický úsek strojní vybavení, zdůvodnit navrženou technickou sestavu pro plastikářskou a gumárenskou výrobu obuvi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831" w:hRule="exact" w:wrap="none" w:vAnchor="page" w:hAnchor="margin" w:x="45" w:y="8957"/>
        <w:rPr>
          <w:rStyle w:val="C3"/>
          <w:rtl w:val="0"/>
        </w:rPr>
      </w:pPr>
    </w:p>
    <w:p>
      <w:pPr>
        <w:pStyle w:val="P13"/>
        <w:framePr w:w="6658" w:h="704" w:hRule="exact" w:wrap="none" w:vAnchor="page" w:hAnchor="margin" w:x="71" w:y="9013"/>
        <w:rPr>
          <w:rStyle w:val="C11"/>
          <w:rtl w:val="0"/>
        </w:rPr>
      </w:pPr>
      <w:r>
        <w:rPr>
          <w:rStyle w:val="C11"/>
          <w:rtl w:val="0"/>
        </w:rPr>
        <w:t>a) Zkontrolovat dodržování technologického postupu pro předložený výrobek, v případě zjištěných nedostatků navrhnout náhradní řešení a na modelové situaci tuto změnu prosadit</w:t>
      </w:r>
    </w:p>
    <w:p>
      <w:pPr>
        <w:pStyle w:val="P28"/>
        <w:framePr w:w="3921" w:h="831" w:hRule="exact" w:wrap="none" w:vAnchor="page" w:hAnchor="margin" w:x="6800" w:y="8957"/>
        <w:rPr>
          <w:rStyle w:val="C3"/>
          <w:rtl w:val="0"/>
        </w:rPr>
      </w:pPr>
    </w:p>
    <w:p>
      <w:pPr>
        <w:pStyle w:val="P29"/>
        <w:framePr w:w="3839" w:h="704"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Zkontrolovat dodržování technologického postupu u stanovených pracovních operací, v případě zjištěných nedostatků prosadit správné řešení</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Uvést vliv kontroly dodržování technologických postupů na výslednou kvalitu výrobků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547" w:hRule="exact" w:wrap="none" w:vAnchor="page" w:hAnchor="margin" w:x="28" w:y="11551"/>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a) Určit suroviny, materiály, polotovary a výrobky, pro něž je nutné během daného technologického procesu vykonat mechanické, technické, laboratorní a jiné zkoušky</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w:t>
      </w:r>
    </w:p>
    <w:p>
      <w:pPr>
        <w:pStyle w:val="P16"/>
        <w:framePr w:w="6710" w:h="607" w:hRule="exact" w:wrap="none" w:vAnchor="page" w:hAnchor="margin" w:x="45" w:y="13405"/>
        <w:rPr>
          <w:rStyle w:val="C3"/>
          <w:rtl w:val="0"/>
        </w:rPr>
      </w:pPr>
    </w:p>
    <w:p>
      <w:pPr>
        <w:pStyle w:val="P17"/>
        <w:framePr w:w="6658" w:h="480" w:hRule="exact" w:wrap="none" w:vAnchor="page" w:hAnchor="margin" w:x="71" w:y="13461"/>
        <w:rPr>
          <w:rStyle w:val="C13"/>
          <w:rtl w:val="0"/>
        </w:rPr>
      </w:pPr>
      <w:r>
        <w:rPr>
          <w:rStyle w:val="C13"/>
          <w:rtl w:val="0"/>
        </w:rPr>
        <w:t>b) Popsat způsob provedení zadané kvalitativní zkoušky vzorku, provedení zkoušky zdůvodnit</w:t>
      </w:r>
    </w:p>
    <w:p>
      <w:pPr>
        <w:pStyle w:val="P30"/>
        <w:framePr w:w="3921" w:h="607" w:hRule="exact" w:wrap="none" w:vAnchor="page" w:hAnchor="margin" w:x="6800" w:y="13405"/>
        <w:rPr>
          <w:rStyle w:val="C3"/>
          <w:rtl w:val="0"/>
        </w:rPr>
      </w:pPr>
    </w:p>
    <w:p>
      <w:pPr>
        <w:pStyle w:val="P31"/>
        <w:framePr w:w="3839" w:h="480" w:hRule="exact" w:wrap="none" w:vAnchor="page" w:hAnchor="margin" w:x="6856" w:y="13461"/>
        <w:rPr>
          <w:rStyle w:val="C22"/>
          <w:rtl w:val="0"/>
        </w:rPr>
      </w:pPr>
      <w:r>
        <w:rPr>
          <w:rStyle w:val="C22"/>
          <w:rtl w:val="0"/>
        </w:rPr>
        <w:t>Ústní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c) Vybrat vhodnou laboratoř k provedení zadané kvalitativní zkoušky, vypsat objednávkový list pro tuto zkoušku</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písemné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alternativní technologický postup s použitím náhradních materiálů při dodržení zásad BOZP a ekologicky čistého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vadu výrobku, označit technologický nedostatek zpracování, navrhnout náhradní řešení vedoucí k jeho odstranění a na modelové situaci toto řešení prosadit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technické dokumentace pro plastikářskou a gumárenskou výrobu obuvi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Zdůvodnit nutnost vedení technické dokumentace pro plastikářskou a gumárenskou výrobu obuvi, zaevidovat technologické změny</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Založit a vést technickou a technologickou dokumentaci, popsat její obsah</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547" w:hRule="exact" w:wrap="none" w:vAnchor="page" w:hAnchor="margin" w:x="28" w:y="7304"/>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Posoudit kvalitu předloženého materiálu, surovin a polotovarů potřebných ke zhotovení daného výrobku, stanovit jejich další zpracování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b) Provést mezioperační kontrolu kvality u stanovených pracovních operací, výsledek vyhodnotit</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c) Provést kontrolu kvality hotového výrobku, vyhodnotit zjištěný stav výrobku, popsat případné nedostatky, uvést příčiny vzniku případných vad a navrhnout způsob jejich odstranění</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technických podkladech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kritérium b),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standardních technologických postupů a technologických podmínek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Stanovování druhu surovin a materiálů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výrobních zařízení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kritéria a), b);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Kontrola dodržování technologických postupů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Kvalitativní zkoušky surovin, materiálů, polotovarů a výrobků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typ laboratoře (externí, podnikovou), ke které se budou vztahovat zadané úkoly podle zaměření konkrétní plastikářské a gumárenské výroby (obuvnická výroba) a místa konání zkoušky; u kritéria b) určí autorizovaná osoba konkrétní kvalitativní zkoušku.</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surovin, materiálů, polotovarů a výrobků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w:t>
      </w:r>
      <w:r>
        <w:rPr>
          <w:rFonts w:ascii="Arial" w:cs="Arial" w:hAnsi="Arial" w:eastAsia="Arial"/>
          <w:b w:val="0"/>
          <w:i w:val="1"/>
          <w:caps w:val="0"/>
          <w:strike w:val="0"/>
          <w:noProof w:val="0"/>
          <w:vanish w:val="0"/>
          <w:color w:val="auto"/>
          <w:sz w:val="20"/>
          <w:u w:val="none"/>
          <w:shd w:val="clear" w:color="auto" w:fill="auto"/>
          <w:vertAlign w:val="baseline"/>
          <w:lang/>
        </w:rPr>
        <w:t>Stanovování standardních technologických postupů a technologických podmínek pro plastikářskou a gumárenskou výrobu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Operativní řešení technologických problémů v plastikářské a gumárenské výrobě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úkolů, ke komplexnímu přístupu k řešení daného úkolu, k celkové kvalitě provedení. Při ústním projevu je třeba sledovat používání odborné terminologie, využívání teoretických znalostí pro řešení úkolů a používání jednoznačných formulací.</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a alespoň 5 let odborné praxe v oblasti plastikářské nebo gumárenské výroby obuvi nebo ve funkci učitele odborných předmětů nebo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 střední vzdělání s maturitní zkouškou a alespoň 5 let odborné praxe v oblasti plastikářské nebo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 oblasti plastikářské a gumárenské výroby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výrobními linkami a stroji pro zhotovení plastové a pryžové obuvi (střikolisy, válcovací, hnětací a míchací stroje, linka pro výrobu pryžové obuvi, linka pro výrobu plastové obuvi), odpovídající bezpečnostním a hygienickým předpisům, s přísunem potřebné energie (autorizovaná osoba provede výběr podle zaměření konkrétní plastikářské a gumárenské výroby a místa konání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polotovarů a komponentů pro výrobu plastové a gumové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kaučukových a gumárenských směsí, faxinků, podešví, podpatků a patníků, pryžové, máčené a odlévané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pryžové, máčené a odlévané obuvi, vstřikovaných a lisovaných polotovarů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34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D1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CC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