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2D3719" Type="http://schemas.openxmlformats.org/officeDocument/2006/relationships/officeDocument" Target="/word/document.xml" /><Relationship Id="coreR222D3719" Type="http://schemas.openxmlformats.org/package/2006/relationships/metadata/core-properties" Target="/docProps/core.xml" /><Relationship Id="customR222D37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zhotovování, montáže, demontáže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vláknocementových krytin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vláknocementových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vikýřů, kuželových střech a nástřešních těles krytinami vláknocementovými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střech-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vláknocementovými, 29.10.2026 3:19:42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809B1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C50FB6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