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9F5FB1" Type="http://schemas.openxmlformats.org/officeDocument/2006/relationships/officeDocument" Target="/word/document.xml" /><Relationship Id="coreR7C9F5FB1" Type="http://schemas.openxmlformats.org/package/2006/relationships/metadata/core-properties" Target="/docProps/core.xml" /><Relationship Id="customR7C9F5F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pálenými a betonovými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pálenými a betonovými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pálené a betonové krytiny pro krytí střech složitých tvarů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pálených a betonových krytin na střechách složitých tvarů do malty a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pálených a betonových krytin s vytřiďováním, prozatímní pokrývaní střech složitých tvarů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pálenými a betonovými krytinami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pálenými a betonovými krytinami do malty a na sucho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pálených a betonových krytin na střechy složitých tvarů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14"/>
        <w:framePr w:w="805" w:h="607" w:hRule="exact" w:wrap="none" w:vAnchor="page" w:hAnchor="margin" w:x="9916" w:y="125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5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333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75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pálenými a betonovými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pálené a betonové krytiny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pálených a betonových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pálených a betonových krytin na střechách složitých tvarů do malty a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pálených a betonových krytin s vytřiďováním, prozatímní pokrývaní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pálenými a betonovými krytinami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pálenými a betonovými krytinami do malty a na sucho</w:t>
      </w:r>
    </w:p>
    <w:p>
      <w:pPr>
        <w:pStyle w:val="P24"/>
        <w:framePr w:w="6713" w:h="376" w:hRule="exact" w:wrap="none" w:vAnchor="page" w:hAnchor="margin" w:x="45" w:y="83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7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91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0049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pálenými a betonovými krytinami na střechách složitých tvarů</w:t>
      </w:r>
    </w:p>
    <w:p>
      <w:pPr>
        <w:pStyle w:val="P24"/>
        <w:framePr w:w="6713" w:h="376" w:hRule="exact" w:wrap="none" w:vAnchor="page" w:hAnchor="margin" w:x="45" w:y="106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7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7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0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10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44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04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44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3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2373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pálených a betonových krytin na střechy složitých tvarů</w:t>
      </w:r>
    </w:p>
    <w:p>
      <w:pPr>
        <w:pStyle w:val="P24"/>
        <w:framePr w:w="6713" w:h="376" w:hRule="exact" w:wrap="none" w:vAnchor="page" w:hAnchor="margin" w:x="45" w:y="130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5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3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5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0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35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11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pálených a betonových krytin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879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2409" w:y="112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582" w:y="11235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3758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45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83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70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62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72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2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36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06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4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9849" w:y="12401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10627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974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1689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2068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2548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3206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118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286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337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49" w:h="230" w:hRule="exact" w:wrap="none" w:vAnchor="page" w:hAnchor="margin" w:x="6408" w:y="13337"/>
        <w:rPr>
          <w:rStyle w:val="C26"/>
          <w:rtl w:val="0"/>
        </w:rPr>
      </w:pPr>
      <w:r>
        <w:rPr>
          <w:rStyle w:val="C26"/>
          <w:rtl w:val="0"/>
        </w:rPr>
        <w:t>pálené</w:t>
      </w:r>
    </w:p>
    <w:p>
      <w:pPr>
        <w:pStyle w:val="P37"/>
        <w:framePr w:w="130" w:h="230" w:hRule="exact" w:wrap="none" w:vAnchor="page" w:hAnchor="margin" w:x="7099" w:y="13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7272" w:y="13337"/>
        <w:rPr>
          <w:rStyle w:val="C26"/>
          <w:rtl w:val="0"/>
        </w:rPr>
      </w:pPr>
      <w:r>
        <w:rPr>
          <w:rStyle w:val="C26"/>
          <w:rtl w:val="0"/>
        </w:rPr>
        <w:t>betonové</w:t>
      </w:r>
    </w:p>
    <w:p>
      <w:pPr>
        <w:pStyle w:val="P37"/>
        <w:framePr w:w="673" w:h="230" w:hRule="exact" w:wrap="none" w:vAnchor="page" w:hAnchor="margin" w:x="8217" w:y="1333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8932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12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792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35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38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380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879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4473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4646" w:y="14503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5822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427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720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723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635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60" w:h="230" w:hRule="exact" w:wrap="none" w:vAnchor="page" w:hAnchor="margin" w:x="9182" w:y="1450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9484" w:y="14503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10065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238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90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7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11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302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339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054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481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292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252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848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879" w:h="230" w:hRule="exact" w:wrap="none" w:vAnchor="page" w:hAnchor="margin" w:x="8433" w:y="3316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9403" w:y="33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9624" w:y="3316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28" w:y="354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7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7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78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78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78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78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78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78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7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78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78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78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252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252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252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252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252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252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25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79" w:h="230" w:hRule="exact" w:wrap="none" w:vAnchor="page" w:hAnchor="margin" w:x="7584" w:y="4252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505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678" w:y="4252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854" w:y="4252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60" w:h="230" w:hRule="exact" w:wrap="none" w:vAnchor="page" w:hAnchor="margin" w:x="28" w:y="448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38" w:h="230" w:hRule="exact" w:wrap="none" w:vAnchor="page" w:hAnchor="margin" w:x="331" w:y="4482"/>
        <w:rPr>
          <w:rStyle w:val="C26"/>
          <w:rtl w:val="0"/>
        </w:rPr>
      </w:pPr>
      <w:r>
        <w:rPr>
          <w:rStyle w:val="C26"/>
          <w:rtl w:val="0"/>
        </w:rPr>
        <w:t>malty</w:t>
      </w:r>
    </w:p>
    <w:p>
      <w:pPr>
        <w:pStyle w:val="P37"/>
        <w:framePr w:w="130" w:h="230" w:hRule="exact" w:wrap="none" w:vAnchor="page" w:hAnchor="margin" w:x="912" w:y="44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50" w:h="230" w:hRule="exact" w:wrap="none" w:vAnchor="page" w:hAnchor="margin" w:x="1084" w:y="44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1377" w:y="448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1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1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1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1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1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1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1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94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948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948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948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94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94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948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948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948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517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517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927" w:h="230" w:hRule="exact" w:wrap="none" w:vAnchor="page" w:hAnchor="margin" w:x="2164" w:y="51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134" w:y="5178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580" w:y="5178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960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761" w:y="5178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452" w:y="5178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177" w:y="51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460" w:y="5178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7051" w:y="517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555" w:y="517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838" w:y="5178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564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9" w:y="5649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52" w:y="5649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902" w:y="5649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52" w:y="5649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87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64" w:y="5649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523" w:y="5649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879" w:h="230" w:hRule="exact" w:wrap="none" w:vAnchor="page" w:hAnchor="margin" w:x="7262" w:y="5649"/>
        <w:rPr>
          <w:rStyle w:val="C26"/>
          <w:rtl w:val="0"/>
        </w:rPr>
      </w:pPr>
      <w:r>
        <w:rPr>
          <w:rStyle w:val="C26"/>
          <w:rtl w:val="0"/>
        </w:rPr>
        <w:t>pálenými</w:t>
      </w:r>
    </w:p>
    <w:p>
      <w:pPr>
        <w:pStyle w:val="P37"/>
        <w:framePr w:w="130" w:h="230" w:hRule="exact" w:wrap="none" w:vAnchor="page" w:hAnchor="margin" w:x="8188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8371" w:y="5649"/>
        <w:rPr>
          <w:rStyle w:val="C26"/>
          <w:rtl w:val="0"/>
        </w:rPr>
      </w:pPr>
      <w:r>
        <w:rPr>
          <w:rStyle w:val="C26"/>
          <w:rtl w:val="0"/>
        </w:rPr>
        <w:t>betonovými</w:t>
      </w:r>
    </w:p>
    <w:p>
      <w:pPr>
        <w:pStyle w:val="P37"/>
        <w:framePr w:w="903" w:h="230" w:hRule="exact" w:wrap="none" w:vAnchor="page" w:hAnchor="margin" w:x="9552" w:y="5649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64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8" w:y="5879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1032" w:y="5879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944" w:y="5879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61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61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611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611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611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611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611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611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611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611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611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611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3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3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34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345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345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34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345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57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57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57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57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57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57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57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57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57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5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57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57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57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57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57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80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80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927" w:h="230" w:hRule="exact" w:wrap="none" w:vAnchor="page" w:hAnchor="margin" w:x="2059" w:y="68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04" w:h="230" w:hRule="exact" w:wrap="none" w:vAnchor="page" w:hAnchor="margin" w:x="3028" w:y="680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38"/>
        <w:framePr w:w="337" w:h="230" w:hRule="exact" w:wrap="none" w:vAnchor="page" w:hAnchor="margin" w:x="3475" w:y="680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759" w:h="230" w:hRule="exact" w:wrap="none" w:vAnchor="page" w:hAnchor="margin" w:x="3854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4656" w:y="6805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682" w:h="230" w:hRule="exact" w:wrap="none" w:vAnchor="page" w:hAnchor="margin" w:x="5347" w:y="6805"/>
        <w:rPr>
          <w:rStyle w:val="C27"/>
          <w:rtl w:val="0"/>
        </w:rPr>
      </w:pPr>
      <w:r>
        <w:rPr>
          <w:rStyle w:val="C27"/>
          <w:rtl w:val="0"/>
        </w:rPr>
        <w:t>metodu</w:t>
      </w:r>
    </w:p>
    <w:p>
      <w:pPr>
        <w:pStyle w:val="P38"/>
        <w:framePr w:w="241" w:h="230" w:hRule="exact" w:wrap="none" w:vAnchor="page" w:hAnchor="margin" w:x="6072" w:y="68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355" w:y="6805"/>
        <w:rPr>
          <w:rStyle w:val="C27"/>
          <w:rtl w:val="0"/>
        </w:rPr>
      </w:pPr>
      <w:r>
        <w:rPr>
          <w:rStyle w:val="C27"/>
          <w:rtl w:val="0"/>
        </w:rPr>
        <w:t>sucho</w:t>
      </w:r>
    </w:p>
    <w:p>
      <w:pPr>
        <w:pStyle w:val="P38"/>
        <w:framePr w:w="461" w:h="230" w:hRule="exact" w:wrap="none" w:vAnchor="page" w:hAnchor="margin" w:x="6945" w:y="68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7449" w:y="68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48" w:h="230" w:hRule="exact" w:wrap="none" w:vAnchor="page" w:hAnchor="margin" w:x="7732" w:y="6805"/>
        <w:rPr>
          <w:rStyle w:val="C27"/>
          <w:rtl w:val="0"/>
        </w:rPr>
      </w:pPr>
      <w:r>
        <w:rPr>
          <w:rStyle w:val="C27"/>
          <w:rtl w:val="0"/>
        </w:rPr>
        <w:t>malty.</w:t>
      </w:r>
    </w:p>
    <w:p>
      <w:pPr>
        <w:pStyle w:val="P38"/>
        <w:framePr w:w="73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27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7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727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727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727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727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727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727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7276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727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7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7276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879" w:h="230" w:hRule="exact" w:wrap="none" w:vAnchor="page" w:hAnchor="margin" w:x="9470" w:y="7276"/>
        <w:rPr>
          <w:rStyle w:val="C26"/>
          <w:rtl w:val="0"/>
        </w:rPr>
      </w:pPr>
      <w:r>
        <w:rPr>
          <w:rStyle w:val="C26"/>
          <w:rtl w:val="0"/>
        </w:rPr>
        <w:t>pálených</w:t>
      </w:r>
    </w:p>
    <w:p>
      <w:pPr>
        <w:pStyle w:val="P37"/>
        <w:framePr w:w="130" w:h="230" w:hRule="exact" w:wrap="none" w:vAnchor="page" w:hAnchor="margin" w:x="10392" w:y="727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33" w:h="230" w:hRule="exact" w:wrap="none" w:vAnchor="page" w:hAnchor="margin" w:x="28" w:y="7506"/>
        <w:rPr>
          <w:rStyle w:val="C26"/>
          <w:rtl w:val="0"/>
        </w:rPr>
      </w:pPr>
      <w:r>
        <w:rPr>
          <w:rStyle w:val="C26"/>
          <w:rtl w:val="0"/>
        </w:rPr>
        <w:t>betonových</w:t>
      </w:r>
    </w:p>
    <w:p>
      <w:pPr>
        <w:pStyle w:val="P37"/>
        <w:framePr w:w="562" w:h="230" w:hRule="exact" w:wrap="none" w:vAnchor="page" w:hAnchor="margin" w:x="1204" w:y="7506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1809" w:y="750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2102" w:y="7506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3105" w:y="750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4017" w:y="750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564" w:y="75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5068" w:y="750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6168" w:y="75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326" w:y="750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7118" w:y="750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545" w:y="750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9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97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97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97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97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97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97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97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97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97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97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97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821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84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6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46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46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46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4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4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46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46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46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4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6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7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71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71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71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71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71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71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71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9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9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961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96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961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961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96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9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96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96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9196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94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44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4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44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4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4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44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44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4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44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4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44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4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4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4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4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44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676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676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6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6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676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6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67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67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676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91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92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92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92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92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9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92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92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92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9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92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92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92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92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9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10156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10156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101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10156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101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1015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10156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675" w:y="10156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0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6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62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62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62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6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62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62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62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6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62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62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62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62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857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857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8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857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857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857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857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85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85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85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857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85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32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32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32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32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32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32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3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32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32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32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3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5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5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5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5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5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5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5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5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5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5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8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88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88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8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88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88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88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88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8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8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0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01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0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01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01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01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0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01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01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01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01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01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01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0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01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0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4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4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pálenými a betonovými krytinami, nebo nejméně 5 let odborné praxe ve funkci učitele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pálenými a betonovými krytinami, nebo nejméně 5 let odborné praxe ve funkci učitele odborných předmětů nebo praktického vyučování nebo odborného výcviku v oblasti pokrývačství se specializací na pokrývání střech složitých tvarů pálenými a betonovými krytinami. </w:t>
      </w:r>
    </w:p>
    <w:p>
      <w:pPr>
        <w:keepNext w:val="0"/>
        <w:keepLines w:val="1"/>
        <w:framePr w:w="10766" w:h="7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pálenými a betonovými (36-122-H) a střední vzdělání s výučním listem nebo maturitní zkouškou a nejméně 5 let odborné praxe v oblasti pokrývačství se specializací na pokrývání střech složitých tvarů pálenými a betonovými krytinami. 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67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6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74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pálenými a betonovými, 29.10.2026 16:08:20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00743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83E2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BE594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25F8C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