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8087C" Type="http://schemas.openxmlformats.org/officeDocument/2006/relationships/officeDocument" Target="/word/document.xml" /><Relationship Id="coreR4EE8087C" Type="http://schemas.openxmlformats.org/package/2006/relationships/metadata/core-properties" Target="/docProps/core.xml" /><Relationship Id="customR4EE80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ohýbaného nábytku a dílců z vrstveného dřeva (kód: 33-067-H)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k výrobě ohýbaného vrstveného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lisování vrstveného dřeva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výrobu vrstveného dřeva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Lisování vrstveného dřeva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Nakládání s odpadem z truhlářské výroby při dýhování a laminátování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k výrobě ohýbaného vrstveného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roztřídit dýhy podle druhu a kvality dřeviny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vhodný druh dýhy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druhy a vlastnosti lepidel a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Uvést význam klimatizace před a po lisování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Připravit odpovídající lepicí směs podle zadání při dodržení zásad BOZP a PO</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vady vzniklé při výrobě dílců z vrstveného dřeva</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Orientace v technologických postupech lisování vrstveného dřeva</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rozdíl mezi překližkou a vrstveným dřevem a tyto materiály rozlišit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Vyjmenovat materiály používané na vnější plochy vrstveného dřeva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 xml:space="preserve">c) Podle technologického postupu zvolit parametry lisování  - teplota, čas, tlak</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Podle technologického postupu zvolit způsoby lisování</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 a ústní ověření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Volba postupu práce pro výrobu vrstveného dřeva</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a technických podkladů zvolit množství dýh a lepicí směsi pro zadaný výrobek</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a technických podkladů zvolit stroje, nástroje, nářadí, pomůcky a měřidla</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a technických podkladů zvolit postup práce a způsob provedení technologických operací daného výrobku</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stroje a zařízení včetně bezpečnostních prvků podle daného technologického postupu a v souladu se zásadami BOZP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dřevoobráběcích strojů a zařízení v souladu se zásadami BOZP a PO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prováděných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Lisování vrstveného dřeva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Podle zadání připravit dýhy a další materiály (sesazenky) pro výrobu vrstveného dřeva</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Nanést lepicí směs (ručně, strojně)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Sestavit dýhové soubory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lisování souborů podle zadání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 všech prováděných operacích dodržet zásady BOZP a PO</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547" w:hRule="exact" w:wrap="none" w:vAnchor="page" w:hAnchor="margin" w:x="28" w:y="9192"/>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Provést vstupní kontrolu materiálů a polotovarů a v případě potřeby zajistit jejich opravu</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 a 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Zkontrolovat hotový nábytkový dílec a v případě potřeby zajistit jeho opravu</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obě kritéria.</w:t>
      </w:r>
    </w:p>
    <w:p>
      <w:pPr>
        <w:pStyle w:val="P23"/>
        <w:framePr w:w="10710" w:h="340" w:hRule="exact" w:wrap="none" w:vAnchor="page" w:hAnchor="margin" w:x="28" w:y="11977"/>
        <w:rPr>
          <w:rStyle w:val="C18"/>
          <w:rtl w:val="0"/>
        </w:rPr>
      </w:pPr>
      <w:r>
        <w:rPr>
          <w:rStyle w:val="C18"/>
          <w:rtl w:val="0"/>
        </w:rPr>
        <w:t>Nakládání s odpadem z truhlářské výroby při dýhování a laminátování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Po skončení pracovní činnosti uklidit pracoviště</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w:t>
      </w:r>
    </w:p>
    <w:p>
      <w:pPr>
        <w:pStyle w:val="P16"/>
        <w:framePr w:w="6710" w:h="607" w:hRule="exact" w:wrap="none" w:vAnchor="page" w:hAnchor="margin" w:x="45" w:y="13169"/>
        <w:rPr>
          <w:rStyle w:val="C3"/>
          <w:rtl w:val="0"/>
        </w:rPr>
      </w:pPr>
    </w:p>
    <w:p>
      <w:pPr>
        <w:pStyle w:val="P17"/>
        <w:framePr w:w="6658" w:h="480" w:hRule="exact" w:wrap="none" w:vAnchor="page" w:hAnchor="margin" w:x="71" w:y="13225"/>
        <w:rPr>
          <w:rStyle w:val="C13"/>
          <w:rtl w:val="0"/>
        </w:rPr>
      </w:pPr>
      <w:r>
        <w:rPr>
          <w:rStyle w:val="C13"/>
          <w:rtl w:val="0"/>
        </w:rPr>
        <w:t>b) Popsat způsoby třídění, dalšího použití, skladování nebo likvidace odpadu vzniklého při dané výrobě</w:t>
      </w:r>
    </w:p>
    <w:p>
      <w:pPr>
        <w:pStyle w:val="P30"/>
        <w:framePr w:w="3921" w:h="607" w:hRule="exact" w:wrap="none" w:vAnchor="page" w:hAnchor="margin" w:x="6800" w:y="13169"/>
        <w:rPr>
          <w:rStyle w:val="C3"/>
          <w:rtl w:val="0"/>
        </w:rPr>
      </w:pPr>
    </w:p>
    <w:p>
      <w:pPr>
        <w:pStyle w:val="P31"/>
        <w:framePr w:w="3839" w:h="480" w:hRule="exact" w:wrap="none" w:vAnchor="page" w:hAnchor="margin" w:x="6856" w:y="13225"/>
        <w:rPr>
          <w:rStyle w:val="C22"/>
          <w:rtl w:val="0"/>
        </w:rPr>
      </w:pPr>
      <w:r>
        <w:rPr>
          <w:rStyle w:val="C22"/>
          <w:rtl w:val="0"/>
        </w:rPr>
        <w:t>Ústní ověření</w:t>
      </w:r>
    </w:p>
    <w:p>
      <w:pPr>
        <w:pStyle w:val="P32"/>
        <w:framePr w:w="10710" w:h="248" w:hRule="exact" w:wrap="none" w:vAnchor="page" w:hAnchor="margin" w:x="28" w:y="13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https://www.nsp.cz/jednotka-prace/pracovnik-vyroby-dyh-prek#zdravotni-zpusobilost).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jeden nábytkový dílec z ohýbaného vrstveného dřeva s použitím sesazenky, který bude uchazeč při zkoušce vyrábět.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ověrovaných kritérií se autorizovaná osoba zaměří zejména na přípravu, kontrolu a případnou opravu materiálu, seřízení a nastavení nanášecího a lisovacího zařízení, výběr lepidla a vlastní lisování výrobku s přihlédnutím na jeho funkčnost, užitnou hodnotu a ekonomičnost výroby.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výrobku i k časovému hledisku zvládání operací.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na zkoušku přinese vlastní pracovní oděv a pracovní obuv. </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oboru vzdělání truhlář.</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33-067-H Pracovník výroby ohýbaného nábytku a dílců z vrstveného dřeva + střední vzdělání s maturitní zkouškou a alespoň 5 let odborné praxe v oblasti nábytkářské výroby zaměřené na ohýbaný nábytek.</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se skladovacím prostorem, materiály, technologické vybavení a přísun potřebné energie odpovídající bezpečnostním a hygienickým předpisům a následující materiálně-technickým vybavení:</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(různé druhy dýh, sesazenek a dalších materiálů, materiály pro přípravu lepicí směsi)</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výroby, technické postupy pro výrobek</w:t>
      </w:r>
    </w:p>
    <w:p>
      <w:pPr>
        <w:keepNext w:val="0"/>
        <w:keepLines w:val="1"/>
        <w:framePr w:w="10766" w:h="5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technické vybavení pro výrobu ohýbaného vrstveného dřeva tj.: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nanášení lepidla (ruční nanášečka, strojní nanášečka)</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lisování (lis, přípravky, lisovací šablony aj.)</w:t>
      </w:r>
    </w:p>
    <w:p>
      <w:pPr>
        <w:keepNext w:val="0"/>
        <w:keepLines w:val="1"/>
        <w:framePr w:w="10766" w:h="5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kotoučová pila</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papírová lepicí páska na sesazenky dýh, smirkový papír, špachtle, tmel pro drobné opravy</w:t>
      </w:r>
    </w:p>
    <w:p>
      <w:pPr>
        <w:keepNext w:val="0"/>
        <w:keepLines w:val="1"/>
        <w:framePr w:w="10766" w:h="508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přípravy na zkoušku</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pro vykonání zkoušky</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Hranice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výroby ohýbaného nábytku a dílců z vrstveného dřeva, 13.9.2026 18:11:41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8FAA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1F42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0F3E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675A15"/>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D32DE9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