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2B5FB" Type="http://schemas.openxmlformats.org/officeDocument/2006/relationships/officeDocument" Target="/word/document.xml" /><Relationship Id="coreR42F2B5FB" Type="http://schemas.openxmlformats.org/package/2006/relationships/metadata/core-properties" Target="/docProps/core.xml" /><Relationship Id="customR42F2B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27.10.2026 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tech#zdravotni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792" w:y="15396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980" w:h="230" w:hRule="exact" w:wrap="none" w:vAnchor="page" w:hAnchor="margin" w:x="4680" w:y="15396"/>
        <w:rPr>
          <w:rStyle w:val="C20"/>
          <w:rtl w:val="0"/>
        </w:rPr>
      </w:pPr>
      <w:r>
        <w:rPr>
          <w:rStyle w:val="C20"/>
          <w:rtl w:val="0"/>
        </w:rPr>
        <w:t>směrnicích</w:t>
      </w:r>
    </w:p>
    <w:p>
      <w:pPr>
        <w:pStyle w:val="P27"/>
        <w:framePr w:w="130" w:h="230" w:hRule="exact" w:wrap="none" w:vAnchor="page" w:hAnchor="margin" w:x="5702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875" w:y="153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6888" w:y="15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759" w:h="230" w:hRule="exact" w:wrap="none" w:vAnchor="page" w:hAnchor="margin" w:x="7857" w:y="153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8659" w:y="153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33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(ProzessStandardOffset)",</w:t>
      </w:r>
    </w:p>
    <w:p>
      <w:pPr>
        <w:pStyle w:val="P27"/>
        <w:framePr w:w="783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23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513" w:y="156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73" w:h="230" w:hRule="exact" w:wrap="none" w:vAnchor="page" w:hAnchor="margin" w:x="380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022" w:y="1562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636" w:y="156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016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817" w:y="156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990" w:y="15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6768" w:y="1562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303" w:h="230" w:hRule="exact" w:wrap="none" w:vAnchor="page" w:hAnchor="margin" w:x="7526" w:y="156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30" w:h="230" w:hRule="exact" w:wrap="none" w:vAnchor="page" w:hAnchor="margin" w:x="787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044" w:y="1562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8947" w:y="15627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27.10.2026 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776" w:y="215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40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404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2404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240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65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65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265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265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265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265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9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903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2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29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29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2903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7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formy.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337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33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33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33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33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337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36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360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3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36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3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36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36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36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3609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36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360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36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360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3839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3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38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38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383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4074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407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40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40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407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407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407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43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43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4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43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43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430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430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4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43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4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430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430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4309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454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4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45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454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4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4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4540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4540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4540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4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45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4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4770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4770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477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4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47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47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47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47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47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47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4770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47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47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47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47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500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27.10.2026 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27.10.2026 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