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64CD0C" Type="http://schemas.openxmlformats.org/officeDocument/2006/relationships/officeDocument" Target="/word/document.xml" /><Relationship Id="coreR2964CD0C" Type="http://schemas.openxmlformats.org/package/2006/relationships/metadata/core-properties" Target="/docProps/core.xml" /><Relationship Id="customR2964CD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pitné vody (kód: 36-142-M)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pitné vody,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pro jímání, úpravu a distribuci pitné vody (kód: 36-99-M/18)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 technolog pitných a odpadních vod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pitné vody,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